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6EEB" w14:textId="3A18F3DA" w:rsidR="004E7966" w:rsidRDefault="006A5C5C" w:rsidP="009E2CEA">
      <w:pPr>
        <w:spacing w:after="0"/>
        <w:rPr>
          <w:b/>
          <w:bCs/>
          <w:sz w:val="68"/>
          <w:szCs w:val="68"/>
          <w:lang w:val="en-AU"/>
        </w:rPr>
      </w:pPr>
      <w:r>
        <w:rPr>
          <w:noProof/>
        </w:rPr>
        <w:drawing>
          <wp:inline distT="0" distB="0" distL="0" distR="0" wp14:anchorId="6A4FC151" wp14:editId="2F6D6255">
            <wp:extent cx="4895850" cy="1071373"/>
            <wp:effectExtent l="0" t="0" r="0" b="0"/>
            <wp:docPr id="949341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341648" name=""/>
                    <pic:cNvPicPr/>
                  </pic:nvPicPr>
                  <pic:blipFill>
                    <a:blip r:embed="rId11"/>
                    <a:stretch>
                      <a:fillRect/>
                    </a:stretch>
                  </pic:blipFill>
                  <pic:spPr>
                    <a:xfrm>
                      <a:off x="0" y="0"/>
                      <a:ext cx="4959600" cy="1085324"/>
                    </a:xfrm>
                    <a:prstGeom prst="rect">
                      <a:avLst/>
                    </a:prstGeom>
                  </pic:spPr>
                </pic:pic>
              </a:graphicData>
            </a:graphic>
          </wp:inline>
        </w:drawing>
      </w:r>
    </w:p>
    <w:p w14:paraId="1DFF5321" w14:textId="77777777" w:rsidR="004E7966" w:rsidRPr="0070597D" w:rsidRDefault="004E7966" w:rsidP="009E2CEA">
      <w:pPr>
        <w:spacing w:after="0"/>
        <w:rPr>
          <w:b/>
          <w:bCs/>
          <w:sz w:val="144"/>
          <w:szCs w:val="144"/>
          <w:lang w:val="en-AU"/>
        </w:rPr>
      </w:pPr>
    </w:p>
    <w:p w14:paraId="09E4617C" w14:textId="77777777" w:rsidR="004E7966" w:rsidRDefault="004E7966" w:rsidP="009E2CEA">
      <w:pPr>
        <w:spacing w:after="0"/>
        <w:rPr>
          <w:b/>
          <w:bCs/>
          <w:sz w:val="68"/>
          <w:szCs w:val="68"/>
          <w:lang w:val="en-AU"/>
        </w:rPr>
      </w:pPr>
    </w:p>
    <w:p w14:paraId="74741DCA" w14:textId="4C0046FF" w:rsidR="00277985" w:rsidRPr="0070597D" w:rsidRDefault="0052784A" w:rsidP="009E2CEA">
      <w:pPr>
        <w:spacing w:after="0"/>
        <w:rPr>
          <w:b/>
          <w:bCs/>
          <w:sz w:val="68"/>
          <w:szCs w:val="68"/>
          <w:lang w:val="en-AU"/>
        </w:rPr>
      </w:pPr>
      <w:r w:rsidRPr="0070597D">
        <w:rPr>
          <w:b/>
          <w:bCs/>
          <w:sz w:val="68"/>
          <w:szCs w:val="68"/>
          <w:lang w:val="en-AU"/>
        </w:rPr>
        <w:t>D</w:t>
      </w:r>
      <w:r w:rsidR="0054317D" w:rsidRPr="0070597D">
        <w:rPr>
          <w:b/>
          <w:bCs/>
          <w:sz w:val="68"/>
          <w:szCs w:val="68"/>
          <w:lang w:val="en-AU"/>
        </w:rPr>
        <w:t xml:space="preserve">isability </w:t>
      </w:r>
      <w:r w:rsidRPr="0070597D">
        <w:rPr>
          <w:b/>
          <w:bCs/>
          <w:sz w:val="68"/>
          <w:szCs w:val="68"/>
          <w:lang w:val="en-AU"/>
        </w:rPr>
        <w:t>A</w:t>
      </w:r>
      <w:r w:rsidR="0054317D" w:rsidRPr="0070597D">
        <w:rPr>
          <w:b/>
          <w:bCs/>
          <w:sz w:val="68"/>
          <w:szCs w:val="68"/>
          <w:lang w:val="en-AU"/>
        </w:rPr>
        <w:t xml:space="preserve">ccess and </w:t>
      </w:r>
      <w:r w:rsidRPr="0070597D">
        <w:rPr>
          <w:b/>
          <w:bCs/>
          <w:sz w:val="68"/>
          <w:szCs w:val="68"/>
          <w:lang w:val="en-AU"/>
        </w:rPr>
        <w:t>I</w:t>
      </w:r>
      <w:r w:rsidR="0054317D" w:rsidRPr="0070597D">
        <w:rPr>
          <w:b/>
          <w:bCs/>
          <w:sz w:val="68"/>
          <w:szCs w:val="68"/>
          <w:lang w:val="en-AU"/>
        </w:rPr>
        <w:t xml:space="preserve">nclusion </w:t>
      </w:r>
      <w:r w:rsidRPr="0070597D">
        <w:rPr>
          <w:b/>
          <w:bCs/>
          <w:sz w:val="68"/>
          <w:szCs w:val="68"/>
          <w:lang w:val="en-AU"/>
        </w:rPr>
        <w:t>P</w:t>
      </w:r>
      <w:r w:rsidR="0054317D" w:rsidRPr="0070597D">
        <w:rPr>
          <w:b/>
          <w:bCs/>
          <w:sz w:val="68"/>
          <w:szCs w:val="68"/>
          <w:lang w:val="en-AU"/>
        </w:rPr>
        <w:t>lan</w:t>
      </w:r>
      <w:r w:rsidR="00277985" w:rsidRPr="0070597D">
        <w:rPr>
          <w:b/>
          <w:bCs/>
          <w:sz w:val="68"/>
          <w:szCs w:val="68"/>
          <w:lang w:val="en-AU"/>
        </w:rPr>
        <w:t xml:space="preserve"> 2024-202</w:t>
      </w:r>
      <w:r w:rsidR="00171B0E">
        <w:rPr>
          <w:b/>
          <w:bCs/>
          <w:sz w:val="68"/>
          <w:szCs w:val="68"/>
          <w:lang w:val="en-AU"/>
        </w:rPr>
        <w:t>8</w:t>
      </w:r>
    </w:p>
    <w:p w14:paraId="1443F5AE" w14:textId="36CC9AF2" w:rsidR="007174B4" w:rsidRDefault="005E1971" w:rsidP="007174B4">
      <w:pPr>
        <w:rPr>
          <w:b/>
          <w:bCs/>
        </w:rPr>
      </w:pPr>
      <w:r>
        <w:rPr>
          <w:b/>
          <w:bCs/>
        </w:rPr>
        <w:br w:type="page"/>
      </w:r>
      <w:r w:rsidR="007174B4" w:rsidRPr="09ACCF8D">
        <w:rPr>
          <w:b/>
          <w:bCs/>
        </w:rPr>
        <w:lastRenderedPageBreak/>
        <w:t xml:space="preserve">Acknowledgement of Country </w:t>
      </w:r>
    </w:p>
    <w:p w14:paraId="0E34DD7F" w14:textId="77777777" w:rsidR="007174B4" w:rsidRDefault="007174B4" w:rsidP="007174B4">
      <w:r w:rsidRPr="008F313C">
        <w:t xml:space="preserve">State Library of </w:t>
      </w:r>
      <w:r>
        <w:t xml:space="preserve">Western Australia </w:t>
      </w:r>
      <w:proofErr w:type="spellStart"/>
      <w:r>
        <w:t>kaditj</w:t>
      </w:r>
      <w:proofErr w:type="spellEnd"/>
      <w:r>
        <w:t xml:space="preserve"> Wadjak Noongar </w:t>
      </w:r>
      <w:proofErr w:type="spellStart"/>
      <w:r>
        <w:t>boodjar-ak</w:t>
      </w:r>
      <w:proofErr w:type="spellEnd"/>
      <w:r>
        <w:t xml:space="preserve"> </w:t>
      </w:r>
      <w:proofErr w:type="spellStart"/>
      <w:r>
        <w:t>wer</w:t>
      </w:r>
      <w:proofErr w:type="spellEnd"/>
      <w:r>
        <w:t xml:space="preserve"> </w:t>
      </w:r>
      <w:proofErr w:type="spellStart"/>
      <w:r>
        <w:t>kendjil</w:t>
      </w:r>
      <w:proofErr w:type="spellEnd"/>
      <w:r>
        <w:t xml:space="preserve"> </w:t>
      </w:r>
      <w:proofErr w:type="spellStart"/>
      <w:r>
        <w:t>Marawar</w:t>
      </w:r>
      <w:proofErr w:type="spellEnd"/>
      <w:r>
        <w:t xml:space="preserve"> </w:t>
      </w:r>
      <w:proofErr w:type="spellStart"/>
      <w:r>
        <w:t>boodjar</w:t>
      </w:r>
      <w:proofErr w:type="spellEnd"/>
      <w:r>
        <w:t xml:space="preserve"> </w:t>
      </w:r>
      <w:proofErr w:type="spellStart"/>
      <w:r>
        <w:t>kalyakool</w:t>
      </w:r>
      <w:proofErr w:type="spellEnd"/>
      <w:r>
        <w:t xml:space="preserve"> </w:t>
      </w:r>
      <w:proofErr w:type="spellStart"/>
      <w:r>
        <w:t>moondang-ak</w:t>
      </w:r>
      <w:proofErr w:type="spellEnd"/>
      <w:r>
        <w:t xml:space="preserve"> </w:t>
      </w:r>
      <w:proofErr w:type="spellStart"/>
      <w:r>
        <w:t>kaaradjiny</w:t>
      </w:r>
      <w:proofErr w:type="spellEnd"/>
      <w:r>
        <w:t xml:space="preserve">. </w:t>
      </w:r>
    </w:p>
    <w:p w14:paraId="1D21F6FA" w14:textId="77777777" w:rsidR="007174B4" w:rsidRDefault="007174B4" w:rsidP="007174B4">
      <w:proofErr w:type="spellStart"/>
      <w:r>
        <w:t>Ngalak</w:t>
      </w:r>
      <w:proofErr w:type="spellEnd"/>
      <w:r>
        <w:t xml:space="preserve"> </w:t>
      </w:r>
      <w:proofErr w:type="spellStart"/>
      <w:r>
        <w:t>kaditj</w:t>
      </w:r>
      <w:proofErr w:type="spellEnd"/>
      <w:r>
        <w:t xml:space="preserve"> </w:t>
      </w:r>
      <w:proofErr w:type="spellStart"/>
      <w:r>
        <w:t>ngala</w:t>
      </w:r>
      <w:proofErr w:type="spellEnd"/>
      <w:r>
        <w:t xml:space="preserve"> </w:t>
      </w:r>
      <w:proofErr w:type="spellStart"/>
      <w:r>
        <w:t>bibool</w:t>
      </w:r>
      <w:proofErr w:type="spellEnd"/>
      <w:r>
        <w:t xml:space="preserve"> </w:t>
      </w:r>
      <w:proofErr w:type="spellStart"/>
      <w:r>
        <w:t>kadadjiny-dandjoo</w:t>
      </w:r>
      <w:proofErr w:type="spellEnd"/>
      <w:r>
        <w:t xml:space="preserve"> </w:t>
      </w:r>
      <w:proofErr w:type="spellStart"/>
      <w:r>
        <w:t>kangowiny</w:t>
      </w:r>
      <w:proofErr w:type="spellEnd"/>
      <w:r>
        <w:t xml:space="preserve"> Indigenous </w:t>
      </w:r>
      <w:proofErr w:type="spellStart"/>
      <w:r>
        <w:t>yoongar</w:t>
      </w:r>
      <w:proofErr w:type="spellEnd"/>
      <w:r>
        <w:t xml:space="preserve"> </w:t>
      </w:r>
      <w:proofErr w:type="spellStart"/>
      <w:r>
        <w:t>dirdong</w:t>
      </w:r>
      <w:proofErr w:type="spellEnd"/>
      <w:r>
        <w:t xml:space="preserve"> Australia </w:t>
      </w:r>
      <w:proofErr w:type="spellStart"/>
      <w:r>
        <w:t>boodjar</w:t>
      </w:r>
      <w:proofErr w:type="spellEnd"/>
      <w:r>
        <w:t xml:space="preserve">, </w:t>
      </w:r>
      <w:proofErr w:type="spellStart"/>
      <w:r>
        <w:t>ngannilak</w:t>
      </w:r>
      <w:proofErr w:type="spellEnd"/>
      <w:r>
        <w:t xml:space="preserve">. </w:t>
      </w:r>
    </w:p>
    <w:p w14:paraId="3B0CA43F" w14:textId="527FDEDC" w:rsidR="007174B4" w:rsidRDefault="007174B4" w:rsidP="007174B4">
      <w:proofErr w:type="spellStart"/>
      <w:r>
        <w:t>Ngalak</w:t>
      </w:r>
      <w:proofErr w:type="spellEnd"/>
      <w:r>
        <w:t xml:space="preserve"> </w:t>
      </w:r>
      <w:proofErr w:type="spellStart"/>
      <w:r>
        <w:t>boola</w:t>
      </w:r>
      <w:proofErr w:type="spellEnd"/>
      <w:r>
        <w:t xml:space="preserve"> </w:t>
      </w:r>
      <w:proofErr w:type="spellStart"/>
      <w:r>
        <w:t>moort</w:t>
      </w:r>
      <w:proofErr w:type="spellEnd"/>
      <w:r>
        <w:t xml:space="preserve"> </w:t>
      </w:r>
      <w:proofErr w:type="spellStart"/>
      <w:r>
        <w:t>noondak-marar</w:t>
      </w:r>
      <w:proofErr w:type="spellEnd"/>
      <w:r>
        <w:t xml:space="preserve"> </w:t>
      </w:r>
      <w:proofErr w:type="spellStart"/>
      <w:r>
        <w:t>yoongi</w:t>
      </w:r>
      <w:proofErr w:type="spellEnd"/>
      <w:r>
        <w:t xml:space="preserve"> </w:t>
      </w:r>
      <w:proofErr w:type="spellStart"/>
      <w:r>
        <w:t>keny</w:t>
      </w:r>
      <w:proofErr w:type="spellEnd"/>
      <w:r>
        <w:t xml:space="preserve"> </w:t>
      </w:r>
      <w:proofErr w:type="spellStart"/>
      <w:r>
        <w:t>baam-ak</w:t>
      </w:r>
      <w:proofErr w:type="spellEnd"/>
      <w:r>
        <w:t xml:space="preserve"> </w:t>
      </w:r>
      <w:proofErr w:type="spellStart"/>
      <w:r>
        <w:t>kadadjiny</w:t>
      </w:r>
      <w:proofErr w:type="spellEnd"/>
      <w:r>
        <w:t xml:space="preserve"> </w:t>
      </w:r>
      <w:proofErr w:type="spellStart"/>
      <w:r>
        <w:t>nyidiyang-ak</w:t>
      </w:r>
      <w:proofErr w:type="spellEnd"/>
      <w:r>
        <w:t xml:space="preserve"> </w:t>
      </w:r>
      <w:proofErr w:type="spellStart"/>
      <w:r>
        <w:t>kaaratjiny</w:t>
      </w:r>
      <w:proofErr w:type="spellEnd"/>
      <w:r>
        <w:t>.</w:t>
      </w:r>
    </w:p>
    <w:p w14:paraId="6F05CD0A" w14:textId="77777777" w:rsidR="007174B4" w:rsidRPr="008F313C" w:rsidRDefault="007174B4" w:rsidP="007174B4">
      <w:proofErr w:type="spellStart"/>
      <w:r>
        <w:t>Ngalak</w:t>
      </w:r>
      <w:proofErr w:type="spellEnd"/>
      <w:r>
        <w:t xml:space="preserve"> </w:t>
      </w:r>
      <w:proofErr w:type="spellStart"/>
      <w:r>
        <w:t>kaditj</w:t>
      </w:r>
      <w:proofErr w:type="spellEnd"/>
      <w:r>
        <w:t xml:space="preserve"> </w:t>
      </w:r>
      <w:proofErr w:type="spellStart"/>
      <w:r>
        <w:t>Birdiya</w:t>
      </w:r>
      <w:proofErr w:type="spellEnd"/>
      <w:r>
        <w:t xml:space="preserve">, </w:t>
      </w:r>
      <w:proofErr w:type="spellStart"/>
      <w:r>
        <w:t>koora</w:t>
      </w:r>
      <w:proofErr w:type="spellEnd"/>
      <w:r>
        <w:t xml:space="preserve"> </w:t>
      </w:r>
      <w:proofErr w:type="spellStart"/>
      <w:r>
        <w:t>wer</w:t>
      </w:r>
      <w:proofErr w:type="spellEnd"/>
      <w:r>
        <w:t xml:space="preserve"> </w:t>
      </w:r>
      <w:proofErr w:type="spellStart"/>
      <w:r>
        <w:t>yeyi</w:t>
      </w:r>
      <w:proofErr w:type="spellEnd"/>
      <w:r>
        <w:t xml:space="preserve">, </w:t>
      </w:r>
      <w:proofErr w:type="spellStart"/>
      <w:r>
        <w:t>ngiyan</w:t>
      </w:r>
      <w:proofErr w:type="spellEnd"/>
      <w:r>
        <w:t xml:space="preserve"> Noongar </w:t>
      </w:r>
      <w:proofErr w:type="spellStart"/>
      <w:r>
        <w:t>kadadjiny</w:t>
      </w:r>
      <w:proofErr w:type="spellEnd"/>
      <w:r>
        <w:t xml:space="preserve"> </w:t>
      </w:r>
      <w:proofErr w:type="spellStart"/>
      <w:r>
        <w:t>moort</w:t>
      </w:r>
      <w:proofErr w:type="spellEnd"/>
      <w:r>
        <w:t xml:space="preserve"> </w:t>
      </w:r>
      <w:proofErr w:type="spellStart"/>
      <w:r>
        <w:t>yanginy</w:t>
      </w:r>
      <w:proofErr w:type="spellEnd"/>
      <w:r>
        <w:t xml:space="preserve">. </w:t>
      </w:r>
    </w:p>
    <w:p w14:paraId="71683703" w14:textId="77777777" w:rsidR="003559AB" w:rsidRDefault="003559AB" w:rsidP="007174B4"/>
    <w:p w14:paraId="7CBC20DD" w14:textId="1C03EE5E" w:rsidR="007174B4" w:rsidRDefault="007174B4" w:rsidP="003559AB">
      <w:pPr>
        <w:pBdr>
          <w:top w:val="single" w:sz="2" w:space="1" w:color="auto"/>
        </w:pBdr>
        <w:rPr>
          <w:b/>
          <w:bCs/>
        </w:rPr>
      </w:pPr>
    </w:p>
    <w:p w14:paraId="5845B51F" w14:textId="77777777" w:rsidR="007174B4" w:rsidRDefault="007174B4" w:rsidP="007174B4">
      <w:r>
        <w:t xml:space="preserve">The State Library of Western Australia acknowledges the Whadjuk Noongar people on whose land we are located. </w:t>
      </w:r>
    </w:p>
    <w:p w14:paraId="05424367" w14:textId="6190B06B" w:rsidR="007174B4" w:rsidRDefault="007174B4" w:rsidP="007174B4">
      <w:r>
        <w:t xml:space="preserve">We acknowledge the traditional lands of all the Western Australian Aboriginal communities and their cultural practices and knowledge and kinship systems. </w:t>
      </w:r>
    </w:p>
    <w:p w14:paraId="5A20716D" w14:textId="5616DDE6" w:rsidR="007174B4" w:rsidRDefault="007174B4" w:rsidP="007174B4">
      <w:r>
        <w:t>We recognise that our collections hold traditional cultural knowledge belonging to Aboriginal and Torres Strait Islander communities around the country.</w:t>
      </w:r>
    </w:p>
    <w:p w14:paraId="29AC467B" w14:textId="1762D755" w:rsidR="007174B4" w:rsidRDefault="007174B4" w:rsidP="007174B4">
      <w:r>
        <w:t xml:space="preserve">We support communities to protect the integrity of this information, gathered from their ancestors in the colonial period. </w:t>
      </w:r>
    </w:p>
    <w:p w14:paraId="51189507" w14:textId="16C38322" w:rsidR="007174B4" w:rsidRDefault="007174B4" w:rsidP="007174B4">
      <w:r>
        <w:t>We pay our respects to Elders, past and present, who have handed down these systems of practice to each new generation for millennia.</w:t>
      </w:r>
    </w:p>
    <w:p w14:paraId="03249319" w14:textId="37CEB1FF" w:rsidR="00057722" w:rsidRDefault="00057722" w:rsidP="007174B4"/>
    <w:p w14:paraId="71E412B8" w14:textId="77777777" w:rsidR="00DD0552" w:rsidRDefault="00DD0552">
      <w:pPr>
        <w:rPr>
          <w:b/>
          <w:bCs/>
        </w:rPr>
      </w:pPr>
      <w:r>
        <w:rPr>
          <w:b/>
          <w:bCs/>
        </w:rPr>
        <w:br w:type="page"/>
      </w:r>
    </w:p>
    <w:p w14:paraId="786248B4" w14:textId="5D58EA11" w:rsidR="00261430" w:rsidRDefault="00261430" w:rsidP="00830044">
      <w:pPr>
        <w:pStyle w:val="Heading1"/>
      </w:pPr>
      <w:bookmarkStart w:id="0" w:name="_Toc147923587"/>
      <w:r>
        <w:lastRenderedPageBreak/>
        <w:t>Contact us</w:t>
      </w:r>
      <w:bookmarkEnd w:id="0"/>
    </w:p>
    <w:p w14:paraId="24F94628" w14:textId="57989AB1" w:rsidR="002A2F5F" w:rsidRPr="003D0AAF" w:rsidRDefault="003E59A8" w:rsidP="002F4922">
      <w:pPr>
        <w:spacing w:after="0"/>
      </w:pPr>
      <w:r>
        <w:t>Please contact us</w:t>
      </w:r>
      <w:r w:rsidRPr="003D0AAF">
        <w:t xml:space="preserve"> </w:t>
      </w:r>
      <w:r>
        <w:t>i</w:t>
      </w:r>
      <w:r w:rsidR="002A2F5F" w:rsidRPr="003D0AAF">
        <w:t xml:space="preserve">f you would like to </w:t>
      </w:r>
      <w:r w:rsidR="00F471FC">
        <w:t>give</w:t>
      </w:r>
      <w:r w:rsidR="0068180F">
        <w:t xml:space="preserve"> feedback about our </w:t>
      </w:r>
      <w:r w:rsidR="0052784A">
        <w:t>DAIP</w:t>
      </w:r>
      <w:r w:rsidR="00523E79">
        <w:t xml:space="preserve">, </w:t>
      </w:r>
      <w:r w:rsidR="00F471FC">
        <w:t>provide advice on how we can improve access</w:t>
      </w:r>
      <w:r w:rsidR="00523E79">
        <w:t xml:space="preserve"> or raise an issue you have experienced</w:t>
      </w:r>
      <w:r w:rsidR="005B1007">
        <w:t>.</w:t>
      </w:r>
      <w:r w:rsidR="00523E79">
        <w:t xml:space="preserve"> </w:t>
      </w:r>
    </w:p>
    <w:p w14:paraId="417350EC" w14:textId="77777777" w:rsidR="00830044" w:rsidRDefault="00830044" w:rsidP="002F4922">
      <w:pPr>
        <w:spacing w:after="0"/>
      </w:pPr>
    </w:p>
    <w:p w14:paraId="58C809F4" w14:textId="1FD90065" w:rsidR="00EB0E94" w:rsidRPr="005140FA" w:rsidRDefault="00EB0E94" w:rsidP="002F4922">
      <w:pPr>
        <w:spacing w:after="0"/>
        <w:rPr>
          <w:b/>
          <w:bCs/>
        </w:rPr>
      </w:pPr>
      <w:r w:rsidRPr="005140FA">
        <w:rPr>
          <w:b/>
          <w:bCs/>
        </w:rPr>
        <w:t>Email</w:t>
      </w:r>
    </w:p>
    <w:p w14:paraId="4FF297A6" w14:textId="5A662E1D" w:rsidR="00EB0E94" w:rsidRDefault="00EB0E94" w:rsidP="002F4922">
      <w:pPr>
        <w:spacing w:after="0"/>
      </w:pPr>
      <w:r>
        <w:t>info@slwa.wa.gov.au</w:t>
      </w:r>
    </w:p>
    <w:p w14:paraId="68886322" w14:textId="77777777" w:rsidR="00EB0E94" w:rsidRDefault="00EB0E94" w:rsidP="002F4922">
      <w:pPr>
        <w:spacing w:after="0"/>
      </w:pPr>
    </w:p>
    <w:p w14:paraId="1BA0E3BC" w14:textId="2B01C85F" w:rsidR="00EB0E94" w:rsidRPr="00574335" w:rsidRDefault="00EB0E94" w:rsidP="002F4922">
      <w:pPr>
        <w:spacing w:after="0"/>
        <w:rPr>
          <w:b/>
          <w:bCs/>
        </w:rPr>
      </w:pPr>
      <w:r w:rsidRPr="00574335">
        <w:rPr>
          <w:b/>
          <w:bCs/>
        </w:rPr>
        <w:t>Phone</w:t>
      </w:r>
    </w:p>
    <w:p w14:paraId="41D3E773" w14:textId="69439546" w:rsidR="00EB0E94" w:rsidRDefault="00E10D36" w:rsidP="002F4922">
      <w:pPr>
        <w:spacing w:after="0"/>
      </w:pPr>
      <w:r>
        <w:t>+618 9427 3111</w:t>
      </w:r>
    </w:p>
    <w:p w14:paraId="0958928F" w14:textId="77777777" w:rsidR="0042691A" w:rsidRDefault="0042691A" w:rsidP="0042691A">
      <w:pPr>
        <w:spacing w:after="0"/>
        <w:rPr>
          <w:b/>
          <w:bCs/>
        </w:rPr>
      </w:pPr>
    </w:p>
    <w:p w14:paraId="619479F2" w14:textId="64FAECBA" w:rsidR="0042691A" w:rsidRDefault="0042691A" w:rsidP="0042691A">
      <w:pPr>
        <w:spacing w:after="0"/>
        <w:rPr>
          <w:b/>
          <w:bCs/>
        </w:rPr>
      </w:pPr>
      <w:r>
        <w:rPr>
          <w:b/>
          <w:bCs/>
        </w:rPr>
        <w:t>Mail</w:t>
      </w:r>
    </w:p>
    <w:p w14:paraId="181731A0" w14:textId="77777777" w:rsidR="0042691A" w:rsidRDefault="0042691A" w:rsidP="0042691A">
      <w:pPr>
        <w:spacing w:after="0"/>
      </w:pPr>
      <w:r>
        <w:t>State Library of Western Australia</w:t>
      </w:r>
    </w:p>
    <w:p w14:paraId="4CD79281" w14:textId="77777777" w:rsidR="0042691A" w:rsidRDefault="0042691A" w:rsidP="0042691A">
      <w:pPr>
        <w:spacing w:after="0"/>
      </w:pPr>
      <w:r>
        <w:t>Perth Cultural Centre</w:t>
      </w:r>
    </w:p>
    <w:p w14:paraId="051C2E5E" w14:textId="77777777" w:rsidR="0042691A" w:rsidRDefault="0042691A" w:rsidP="0042691A">
      <w:pPr>
        <w:spacing w:after="0"/>
      </w:pPr>
      <w:r>
        <w:t>25 Francis Street</w:t>
      </w:r>
    </w:p>
    <w:p w14:paraId="252B74E9" w14:textId="77777777" w:rsidR="0042691A" w:rsidRDefault="0042691A" w:rsidP="0042691A">
      <w:pPr>
        <w:spacing w:after="0"/>
      </w:pPr>
      <w:r>
        <w:t>Perth, Western Australia 6000</w:t>
      </w:r>
    </w:p>
    <w:p w14:paraId="570C1F5C" w14:textId="77777777" w:rsidR="00830044" w:rsidRDefault="00830044" w:rsidP="002F4922">
      <w:pPr>
        <w:spacing w:after="0"/>
      </w:pPr>
    </w:p>
    <w:p w14:paraId="394F50B6" w14:textId="7DF9E2A3" w:rsidR="00437C3D" w:rsidRPr="00574335" w:rsidRDefault="00437C3D" w:rsidP="002F4922">
      <w:pPr>
        <w:spacing w:after="0"/>
        <w:rPr>
          <w:b/>
          <w:bCs/>
        </w:rPr>
      </w:pPr>
      <w:r w:rsidRPr="00574335">
        <w:rPr>
          <w:b/>
          <w:bCs/>
        </w:rPr>
        <w:t>Website</w:t>
      </w:r>
    </w:p>
    <w:p w14:paraId="07ED3143" w14:textId="2E9F81E8" w:rsidR="00437C3D" w:rsidRDefault="00574335" w:rsidP="002F4922">
      <w:pPr>
        <w:spacing w:after="0"/>
      </w:pPr>
      <w:r>
        <w:t xml:space="preserve">slwa.wa.gov.au </w:t>
      </w:r>
    </w:p>
    <w:p w14:paraId="26B8723C" w14:textId="77777777" w:rsidR="0085377B" w:rsidRPr="003D0AAF" w:rsidRDefault="0085377B" w:rsidP="002F4922">
      <w:pPr>
        <w:spacing w:after="0"/>
      </w:pPr>
    </w:p>
    <w:p w14:paraId="05B13873" w14:textId="2C1336FC" w:rsidR="00265CD8" w:rsidRDefault="00265CD8" w:rsidP="002F4922">
      <w:pPr>
        <w:spacing w:after="0"/>
        <w:rPr>
          <w:b/>
          <w:bCs/>
        </w:rPr>
      </w:pPr>
      <w:r>
        <w:rPr>
          <w:b/>
          <w:bCs/>
        </w:rPr>
        <w:t>National Relay Service</w:t>
      </w:r>
    </w:p>
    <w:p w14:paraId="439F8EFF" w14:textId="77777777" w:rsidR="008B5CB9" w:rsidRPr="00215CFB" w:rsidRDefault="008B5CB9" w:rsidP="008B5CB9">
      <w:pPr>
        <w:spacing w:after="0"/>
      </w:pPr>
      <w:r>
        <w:t>Chat, captions, SMS, video, voice, TTY</w:t>
      </w:r>
    </w:p>
    <w:p w14:paraId="702838EF" w14:textId="288ACB9C" w:rsidR="00265CD8" w:rsidRDefault="00215CFB" w:rsidP="002F4922">
      <w:pPr>
        <w:spacing w:after="0"/>
      </w:pPr>
      <w:r w:rsidRPr="00215CFB">
        <w:t>13 36 77</w:t>
      </w:r>
    </w:p>
    <w:p w14:paraId="7F79F3EB" w14:textId="0BB393E0" w:rsidR="00265CD8" w:rsidRPr="00414B9E" w:rsidRDefault="00414B9E" w:rsidP="002F4922">
      <w:pPr>
        <w:spacing w:after="0"/>
      </w:pPr>
      <w:r w:rsidRPr="00414B9E">
        <w:t xml:space="preserve">relayservice.gov.au </w:t>
      </w:r>
    </w:p>
    <w:p w14:paraId="0FCF60F7" w14:textId="77777777" w:rsidR="00265CD8" w:rsidRDefault="00265CD8" w:rsidP="002F4922">
      <w:pPr>
        <w:spacing w:after="0"/>
        <w:rPr>
          <w:b/>
          <w:bCs/>
        </w:rPr>
      </w:pPr>
    </w:p>
    <w:p w14:paraId="06EFACFF" w14:textId="28565517" w:rsidR="00057722" w:rsidRPr="00062B28" w:rsidRDefault="003672ED" w:rsidP="002F4922">
      <w:pPr>
        <w:spacing w:after="0"/>
        <w:rPr>
          <w:b/>
          <w:bCs/>
        </w:rPr>
      </w:pPr>
      <w:r>
        <w:rPr>
          <w:b/>
          <w:bCs/>
        </w:rPr>
        <w:t>Accessibility</w:t>
      </w:r>
    </w:p>
    <w:p w14:paraId="7AEEC476" w14:textId="3BE3E96A" w:rsidR="00057722" w:rsidRDefault="00057722" w:rsidP="002F4922">
      <w:pPr>
        <w:spacing w:after="0"/>
      </w:pPr>
      <w:r>
        <w:t xml:space="preserve">The information in this document is available in alternative formats on request. </w:t>
      </w:r>
    </w:p>
    <w:p w14:paraId="11BAD208" w14:textId="47182930" w:rsidR="00841199" w:rsidRDefault="00841199" w:rsidP="002F4922">
      <w:pPr>
        <w:spacing w:after="0"/>
      </w:pPr>
    </w:p>
    <w:p w14:paraId="58138A55" w14:textId="242E1188" w:rsidR="00CD38D3" w:rsidRPr="00DF127F" w:rsidRDefault="006513BD" w:rsidP="002F4922">
      <w:pPr>
        <w:spacing w:after="0"/>
        <w:rPr>
          <w:b/>
          <w:bCs/>
        </w:rPr>
      </w:pPr>
      <w:r w:rsidRPr="00DF127F">
        <w:rPr>
          <w:b/>
          <w:bCs/>
        </w:rPr>
        <w:t>Dates</w:t>
      </w:r>
    </w:p>
    <w:p w14:paraId="7973064E" w14:textId="400D32D7" w:rsidR="006513BD" w:rsidRDefault="006513BD" w:rsidP="002F4922">
      <w:pPr>
        <w:spacing w:after="0"/>
      </w:pPr>
      <w:r>
        <w:t xml:space="preserve">This plan is active from 1 January 2024 </w:t>
      </w:r>
      <w:r w:rsidR="00C741CB">
        <w:t>to</w:t>
      </w:r>
      <w:r>
        <w:t xml:space="preserve"> </w:t>
      </w:r>
      <w:r w:rsidR="00DF127F">
        <w:t>30 December 2028</w:t>
      </w:r>
      <w:r w:rsidR="00485891">
        <w:t>.</w:t>
      </w:r>
    </w:p>
    <w:p w14:paraId="4B166F53" w14:textId="77777777" w:rsidR="00CD38D3" w:rsidRDefault="00CD38D3" w:rsidP="002F4922">
      <w:pPr>
        <w:spacing w:after="0"/>
      </w:pPr>
    </w:p>
    <w:p w14:paraId="6E10A026" w14:textId="474A6FD9" w:rsidR="00062B28" w:rsidRPr="003A5DB3" w:rsidRDefault="00062B28" w:rsidP="002F4922">
      <w:pPr>
        <w:spacing w:after="0"/>
        <w:rPr>
          <w:b/>
          <w:bCs/>
        </w:rPr>
      </w:pPr>
      <w:r w:rsidRPr="003A5DB3">
        <w:rPr>
          <w:b/>
          <w:bCs/>
        </w:rPr>
        <w:t>Acknowledgement</w:t>
      </w:r>
    </w:p>
    <w:p w14:paraId="452F6998" w14:textId="2A649B3F" w:rsidR="00062B28" w:rsidRDefault="00062B28" w:rsidP="002F4922">
      <w:pPr>
        <w:spacing w:after="0"/>
      </w:pPr>
      <w:r>
        <w:t>The State Library wishes to ack</w:t>
      </w:r>
      <w:r w:rsidR="00EA0752">
        <w:t>nowledge everyone</w:t>
      </w:r>
      <w:r w:rsidR="009339D3">
        <w:t>, particularly those with lived experience of disability</w:t>
      </w:r>
      <w:r w:rsidR="002B3EF6">
        <w:t>,</w:t>
      </w:r>
      <w:r w:rsidR="009339D3">
        <w:t xml:space="preserve"> who </w:t>
      </w:r>
      <w:r w:rsidR="009F654D">
        <w:t>shared their feedback and provide</w:t>
      </w:r>
      <w:r w:rsidR="002B3EF6">
        <w:t>d</w:t>
      </w:r>
      <w:r w:rsidR="009F654D">
        <w:t xml:space="preserve"> ideas and advice that helped shape this </w:t>
      </w:r>
      <w:r w:rsidR="0052784A">
        <w:t>DAIP</w:t>
      </w:r>
      <w:r w:rsidR="009F654D">
        <w:t xml:space="preserve">.  </w:t>
      </w:r>
    </w:p>
    <w:p w14:paraId="2A4700C1" w14:textId="1D130472" w:rsidR="0054317D" w:rsidRDefault="00876F9A">
      <w:pPr>
        <w:pStyle w:val="TOC1"/>
        <w:rPr>
          <w:rFonts w:eastAsiaTheme="minorEastAsia"/>
          <w:noProof/>
          <w:kern w:val="2"/>
          <w:lang w:val="en-AU" w:eastAsia="en-AU"/>
          <w14:ligatures w14:val="standardContextual"/>
        </w:rPr>
      </w:pPr>
      <w:r>
        <w:rPr>
          <w:b/>
          <w:bCs/>
          <w:sz w:val="24"/>
          <w:szCs w:val="24"/>
          <w:lang w:val="en-AU"/>
        </w:rPr>
        <w:lastRenderedPageBreak/>
        <w:fldChar w:fldCharType="begin"/>
      </w:r>
      <w:r>
        <w:rPr>
          <w:b/>
          <w:bCs/>
          <w:sz w:val="24"/>
          <w:szCs w:val="24"/>
          <w:lang w:val="en-AU"/>
        </w:rPr>
        <w:instrText xml:space="preserve"> TOC \o "1-3" \h \z \u </w:instrText>
      </w:r>
      <w:r>
        <w:rPr>
          <w:b/>
          <w:bCs/>
          <w:sz w:val="24"/>
          <w:szCs w:val="24"/>
          <w:lang w:val="en-AU"/>
        </w:rPr>
        <w:fldChar w:fldCharType="separate"/>
      </w:r>
      <w:hyperlink w:anchor="_Toc147923587" w:history="1">
        <w:r w:rsidR="0054317D" w:rsidRPr="00CA0F88">
          <w:rPr>
            <w:rStyle w:val="Hyperlink"/>
            <w:noProof/>
          </w:rPr>
          <w:t>Contact us</w:t>
        </w:r>
        <w:r w:rsidR="0054317D">
          <w:rPr>
            <w:noProof/>
            <w:webHidden/>
          </w:rPr>
          <w:tab/>
        </w:r>
        <w:r w:rsidR="0054317D">
          <w:rPr>
            <w:noProof/>
            <w:webHidden/>
          </w:rPr>
          <w:fldChar w:fldCharType="begin"/>
        </w:r>
        <w:r w:rsidR="0054317D">
          <w:rPr>
            <w:noProof/>
            <w:webHidden/>
          </w:rPr>
          <w:instrText xml:space="preserve"> PAGEREF _Toc147923587 \h </w:instrText>
        </w:r>
        <w:r w:rsidR="0054317D">
          <w:rPr>
            <w:noProof/>
            <w:webHidden/>
          </w:rPr>
        </w:r>
        <w:r w:rsidR="0054317D">
          <w:rPr>
            <w:noProof/>
            <w:webHidden/>
          </w:rPr>
          <w:fldChar w:fldCharType="separate"/>
        </w:r>
        <w:r w:rsidR="00D76AD5">
          <w:rPr>
            <w:noProof/>
            <w:webHidden/>
          </w:rPr>
          <w:t>3</w:t>
        </w:r>
        <w:r w:rsidR="0054317D">
          <w:rPr>
            <w:noProof/>
            <w:webHidden/>
          </w:rPr>
          <w:fldChar w:fldCharType="end"/>
        </w:r>
      </w:hyperlink>
    </w:p>
    <w:p w14:paraId="00F4B8D8" w14:textId="220390F5" w:rsidR="0054317D" w:rsidRDefault="00250AD0">
      <w:pPr>
        <w:pStyle w:val="TOC1"/>
        <w:rPr>
          <w:rFonts w:eastAsiaTheme="minorEastAsia"/>
          <w:noProof/>
          <w:kern w:val="2"/>
          <w:lang w:val="en-AU" w:eastAsia="en-AU"/>
          <w14:ligatures w14:val="standardContextual"/>
        </w:rPr>
      </w:pPr>
      <w:hyperlink w:anchor="_Toc147923588" w:history="1">
        <w:r w:rsidR="0054317D" w:rsidRPr="00CA0F88">
          <w:rPr>
            <w:rStyle w:val="Hyperlink"/>
            <w:noProof/>
            <w:lang w:val="en-AU"/>
          </w:rPr>
          <w:t>A message from the CEO</w:t>
        </w:r>
        <w:r w:rsidR="0054317D">
          <w:rPr>
            <w:noProof/>
            <w:webHidden/>
          </w:rPr>
          <w:tab/>
        </w:r>
        <w:r w:rsidR="0054317D">
          <w:rPr>
            <w:noProof/>
            <w:webHidden/>
          </w:rPr>
          <w:fldChar w:fldCharType="begin"/>
        </w:r>
        <w:r w:rsidR="0054317D">
          <w:rPr>
            <w:noProof/>
            <w:webHidden/>
          </w:rPr>
          <w:instrText xml:space="preserve"> PAGEREF _Toc147923588 \h </w:instrText>
        </w:r>
        <w:r w:rsidR="0054317D">
          <w:rPr>
            <w:noProof/>
            <w:webHidden/>
          </w:rPr>
        </w:r>
        <w:r w:rsidR="0054317D">
          <w:rPr>
            <w:noProof/>
            <w:webHidden/>
          </w:rPr>
          <w:fldChar w:fldCharType="separate"/>
        </w:r>
        <w:r w:rsidR="00D76AD5">
          <w:rPr>
            <w:noProof/>
            <w:webHidden/>
          </w:rPr>
          <w:t>5</w:t>
        </w:r>
        <w:r w:rsidR="0054317D">
          <w:rPr>
            <w:noProof/>
            <w:webHidden/>
          </w:rPr>
          <w:fldChar w:fldCharType="end"/>
        </w:r>
      </w:hyperlink>
    </w:p>
    <w:p w14:paraId="4763E9F2" w14:textId="2D60A3EE" w:rsidR="0054317D" w:rsidRPr="0054317D" w:rsidRDefault="00250AD0">
      <w:pPr>
        <w:pStyle w:val="TOC1"/>
        <w:rPr>
          <w:rFonts w:eastAsiaTheme="minorEastAsia"/>
          <w:noProof/>
          <w:kern w:val="2"/>
          <w:lang w:val="en-AU" w:eastAsia="en-AU"/>
          <w14:ligatures w14:val="standardContextual"/>
        </w:rPr>
      </w:pPr>
      <w:hyperlink w:anchor="_Toc147923589" w:history="1">
        <w:r w:rsidR="0054317D" w:rsidRPr="0054317D">
          <w:rPr>
            <w:rStyle w:val="Hyperlink"/>
            <w:noProof/>
            <w:lang w:val="en-AU"/>
          </w:rPr>
          <w:t>The State Library’s commitment to access and inclusion 2024-202</w:t>
        </w:r>
        <w:r w:rsidR="00171B0E">
          <w:rPr>
            <w:rStyle w:val="Hyperlink"/>
            <w:noProof/>
            <w:lang w:val="en-AU"/>
          </w:rPr>
          <w:t>8</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_Toc147923589 \h </w:instrText>
        </w:r>
        <w:r w:rsidR="0054317D" w:rsidRPr="0054317D">
          <w:rPr>
            <w:noProof/>
            <w:webHidden/>
          </w:rPr>
        </w:r>
        <w:r w:rsidR="0054317D" w:rsidRPr="0054317D">
          <w:rPr>
            <w:noProof/>
            <w:webHidden/>
          </w:rPr>
          <w:fldChar w:fldCharType="separate"/>
        </w:r>
        <w:r w:rsidR="00D76AD5">
          <w:rPr>
            <w:noProof/>
            <w:webHidden/>
          </w:rPr>
          <w:t>6</w:t>
        </w:r>
        <w:r w:rsidR="0054317D" w:rsidRPr="0054317D">
          <w:rPr>
            <w:noProof/>
            <w:webHidden/>
          </w:rPr>
          <w:fldChar w:fldCharType="end"/>
        </w:r>
      </w:hyperlink>
    </w:p>
    <w:p w14:paraId="5F12BA96" w14:textId="4FDA781D"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0" w:history="1">
        <w:r w:rsidR="0054317D" w:rsidRPr="0054317D">
          <w:rPr>
            <w:rStyle w:val="Hyperlink"/>
            <w:noProof/>
          </w:rPr>
          <w:t>1.</w:t>
        </w:r>
        <w:r w:rsidR="0054317D" w:rsidRPr="0054317D">
          <w:rPr>
            <w:rFonts w:eastAsiaTheme="minorEastAsia"/>
            <w:noProof/>
            <w:kern w:val="2"/>
            <w:lang w:val="en-AU" w:eastAsia="en-AU"/>
            <w14:ligatures w14:val="standardContextual"/>
          </w:rPr>
          <w:tab/>
        </w:r>
        <w:r w:rsidR="0054317D" w:rsidRPr="0054317D">
          <w:rPr>
            <w:rStyle w:val="Hyperlink"/>
            <w:noProof/>
          </w:rPr>
          <w:t xml:space="preserve">State Library collections, services and events are accessible to all community members         </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_Toc147923590 \h </w:instrText>
        </w:r>
        <w:r w:rsidR="0054317D" w:rsidRPr="0054317D">
          <w:rPr>
            <w:noProof/>
            <w:webHidden/>
          </w:rPr>
        </w:r>
        <w:r w:rsidR="0054317D" w:rsidRPr="0054317D">
          <w:rPr>
            <w:noProof/>
            <w:webHidden/>
          </w:rPr>
          <w:fldChar w:fldCharType="separate"/>
        </w:r>
        <w:r w:rsidR="00D76AD5">
          <w:rPr>
            <w:noProof/>
            <w:webHidden/>
          </w:rPr>
          <w:t>6</w:t>
        </w:r>
        <w:r w:rsidR="0054317D" w:rsidRPr="0054317D">
          <w:rPr>
            <w:noProof/>
            <w:webHidden/>
          </w:rPr>
          <w:fldChar w:fldCharType="end"/>
        </w:r>
      </w:hyperlink>
    </w:p>
    <w:p w14:paraId="6C8CF158" w14:textId="0398CE88"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1" w:history="1">
        <w:r w:rsidR="0054317D" w:rsidRPr="0054317D">
          <w:rPr>
            <w:rStyle w:val="Hyperlink"/>
            <w:noProof/>
          </w:rPr>
          <w:t>2.</w:t>
        </w:r>
        <w:r w:rsidR="0054317D" w:rsidRPr="0054317D">
          <w:rPr>
            <w:rFonts w:eastAsiaTheme="minorEastAsia"/>
            <w:noProof/>
            <w:kern w:val="2"/>
            <w:lang w:val="en-AU" w:eastAsia="en-AU"/>
            <w14:ligatures w14:val="standardContextual"/>
          </w:rPr>
          <w:tab/>
        </w:r>
        <w:r w:rsidR="0054317D" w:rsidRPr="0054317D">
          <w:rPr>
            <w:rStyle w:val="Hyperlink"/>
            <w:noProof/>
          </w:rPr>
          <w:t>State Library buildings and facilities are accessible to all community members</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_Toc147923591 \h </w:instrText>
        </w:r>
        <w:r w:rsidR="0054317D" w:rsidRPr="0054317D">
          <w:rPr>
            <w:noProof/>
            <w:webHidden/>
          </w:rPr>
        </w:r>
        <w:r w:rsidR="0054317D" w:rsidRPr="0054317D">
          <w:rPr>
            <w:noProof/>
            <w:webHidden/>
          </w:rPr>
          <w:fldChar w:fldCharType="separate"/>
        </w:r>
        <w:r w:rsidR="00D76AD5">
          <w:rPr>
            <w:noProof/>
            <w:webHidden/>
          </w:rPr>
          <w:t>6</w:t>
        </w:r>
        <w:r w:rsidR="0054317D" w:rsidRPr="0054317D">
          <w:rPr>
            <w:noProof/>
            <w:webHidden/>
          </w:rPr>
          <w:fldChar w:fldCharType="end"/>
        </w:r>
      </w:hyperlink>
    </w:p>
    <w:p w14:paraId="7613A989" w14:textId="361D9C0C"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2" w:history="1">
        <w:r w:rsidR="0054317D" w:rsidRPr="0054317D">
          <w:rPr>
            <w:rStyle w:val="Hyperlink"/>
            <w:noProof/>
          </w:rPr>
          <w:t>3.</w:t>
        </w:r>
        <w:r w:rsidR="0054317D" w:rsidRPr="0054317D">
          <w:rPr>
            <w:rFonts w:eastAsiaTheme="minorEastAsia"/>
            <w:noProof/>
            <w:kern w:val="2"/>
            <w:lang w:val="en-AU" w:eastAsia="en-AU"/>
            <w14:ligatures w14:val="standardContextual"/>
          </w:rPr>
          <w:tab/>
        </w:r>
        <w:r w:rsidR="0054317D" w:rsidRPr="0054317D">
          <w:rPr>
            <w:rStyle w:val="Hyperlink"/>
            <w:noProof/>
          </w:rPr>
          <w:t>State Library information is accessible to all community members</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_Toc147923592 \h </w:instrText>
        </w:r>
        <w:r w:rsidR="0054317D" w:rsidRPr="0054317D">
          <w:rPr>
            <w:noProof/>
            <w:webHidden/>
          </w:rPr>
        </w:r>
        <w:r w:rsidR="0054317D" w:rsidRPr="0054317D">
          <w:rPr>
            <w:noProof/>
            <w:webHidden/>
          </w:rPr>
          <w:fldChar w:fldCharType="separate"/>
        </w:r>
        <w:r w:rsidR="00D76AD5">
          <w:rPr>
            <w:noProof/>
            <w:webHidden/>
          </w:rPr>
          <w:t>6</w:t>
        </w:r>
        <w:r w:rsidR="0054317D" w:rsidRPr="0054317D">
          <w:rPr>
            <w:noProof/>
            <w:webHidden/>
          </w:rPr>
          <w:fldChar w:fldCharType="end"/>
        </w:r>
      </w:hyperlink>
    </w:p>
    <w:p w14:paraId="6B5BF49D" w14:textId="59200414"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3" w:history="1">
        <w:r w:rsidR="0054317D" w:rsidRPr="0054317D">
          <w:rPr>
            <w:rStyle w:val="Hyperlink"/>
            <w:noProof/>
          </w:rPr>
          <w:t>4.</w:t>
        </w:r>
        <w:r w:rsidR="0054317D" w:rsidRPr="0054317D">
          <w:rPr>
            <w:rFonts w:eastAsiaTheme="minorEastAsia"/>
            <w:noProof/>
            <w:kern w:val="2"/>
            <w:lang w:val="en-AU" w:eastAsia="en-AU"/>
            <w14:ligatures w14:val="standardContextual"/>
          </w:rPr>
          <w:tab/>
        </w:r>
        <w:r w:rsidR="0054317D" w:rsidRPr="0054317D">
          <w:rPr>
            <w:rStyle w:val="Hyperlink"/>
            <w:noProof/>
          </w:rPr>
          <w:t>All community members receive the same level and quality of service from State Library staff</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_Toc147923593 \h </w:instrText>
        </w:r>
        <w:r w:rsidR="0054317D" w:rsidRPr="0054317D">
          <w:rPr>
            <w:noProof/>
            <w:webHidden/>
          </w:rPr>
        </w:r>
        <w:r w:rsidR="0054317D" w:rsidRPr="0054317D">
          <w:rPr>
            <w:noProof/>
            <w:webHidden/>
          </w:rPr>
          <w:fldChar w:fldCharType="separate"/>
        </w:r>
        <w:r w:rsidR="00D76AD5">
          <w:rPr>
            <w:noProof/>
            <w:webHidden/>
          </w:rPr>
          <w:t>6</w:t>
        </w:r>
        <w:r w:rsidR="0054317D" w:rsidRPr="0054317D">
          <w:rPr>
            <w:noProof/>
            <w:webHidden/>
          </w:rPr>
          <w:fldChar w:fldCharType="end"/>
        </w:r>
      </w:hyperlink>
    </w:p>
    <w:p w14:paraId="41C41103" w14:textId="64564883"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4" w:history="1">
        <w:r w:rsidR="0054317D" w:rsidRPr="0054317D">
          <w:rPr>
            <w:rStyle w:val="Hyperlink"/>
            <w:noProof/>
          </w:rPr>
          <w:t>5.</w:t>
        </w:r>
        <w:r w:rsidR="0054317D" w:rsidRPr="0054317D">
          <w:rPr>
            <w:rFonts w:eastAsiaTheme="minorEastAsia"/>
            <w:noProof/>
            <w:kern w:val="2"/>
            <w:lang w:val="en-AU" w:eastAsia="en-AU"/>
            <w14:ligatures w14:val="standardContextual"/>
          </w:rPr>
          <w:tab/>
        </w:r>
        <w:r w:rsidR="0054317D" w:rsidRPr="0054317D">
          <w:rPr>
            <w:rStyle w:val="Hyperlink"/>
            <w:noProof/>
          </w:rPr>
          <w:t>All community members have the same opportunities to makes complaints to the State Library</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_Toc147923594 \h </w:instrText>
        </w:r>
        <w:r w:rsidR="0054317D" w:rsidRPr="0054317D">
          <w:rPr>
            <w:noProof/>
            <w:webHidden/>
          </w:rPr>
        </w:r>
        <w:r w:rsidR="0054317D" w:rsidRPr="0054317D">
          <w:rPr>
            <w:noProof/>
            <w:webHidden/>
          </w:rPr>
          <w:fldChar w:fldCharType="separate"/>
        </w:r>
        <w:r w:rsidR="00D76AD5">
          <w:rPr>
            <w:noProof/>
            <w:webHidden/>
          </w:rPr>
          <w:t>7</w:t>
        </w:r>
        <w:r w:rsidR="0054317D" w:rsidRPr="0054317D">
          <w:rPr>
            <w:noProof/>
            <w:webHidden/>
          </w:rPr>
          <w:fldChar w:fldCharType="end"/>
        </w:r>
      </w:hyperlink>
    </w:p>
    <w:p w14:paraId="19CD822C" w14:textId="7D4BAB06"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5" w:history="1">
        <w:r w:rsidR="0054317D" w:rsidRPr="0054317D">
          <w:rPr>
            <w:rStyle w:val="Hyperlink"/>
            <w:noProof/>
          </w:rPr>
          <w:t>6.</w:t>
        </w:r>
        <w:r w:rsidR="0054317D" w:rsidRPr="0054317D">
          <w:rPr>
            <w:rFonts w:eastAsiaTheme="minorEastAsia"/>
            <w:noProof/>
            <w:kern w:val="2"/>
            <w:lang w:val="en-AU" w:eastAsia="en-AU"/>
            <w14:ligatures w14:val="standardContextual"/>
          </w:rPr>
          <w:tab/>
        </w:r>
        <w:r w:rsidR="0054317D" w:rsidRPr="0054317D">
          <w:rPr>
            <w:rStyle w:val="Hyperlink"/>
            <w:noProof/>
          </w:rPr>
          <w:t>All community members can participate in public consultation conducted by the State Library</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_Toc147923595 \h </w:instrText>
        </w:r>
        <w:r w:rsidR="0054317D" w:rsidRPr="0054317D">
          <w:rPr>
            <w:noProof/>
            <w:webHidden/>
          </w:rPr>
        </w:r>
        <w:r w:rsidR="0054317D" w:rsidRPr="0054317D">
          <w:rPr>
            <w:noProof/>
            <w:webHidden/>
          </w:rPr>
          <w:fldChar w:fldCharType="separate"/>
        </w:r>
        <w:r w:rsidR="00D76AD5">
          <w:rPr>
            <w:noProof/>
            <w:webHidden/>
          </w:rPr>
          <w:t>7</w:t>
        </w:r>
        <w:r w:rsidR="0054317D" w:rsidRPr="0054317D">
          <w:rPr>
            <w:noProof/>
            <w:webHidden/>
          </w:rPr>
          <w:fldChar w:fldCharType="end"/>
        </w:r>
      </w:hyperlink>
    </w:p>
    <w:p w14:paraId="7C07A2E7" w14:textId="505664F8" w:rsidR="0054317D" w:rsidRPr="0054317D" w:rsidRDefault="00250AD0">
      <w:pPr>
        <w:pStyle w:val="TOC1"/>
        <w:tabs>
          <w:tab w:val="left" w:pos="440"/>
        </w:tabs>
        <w:rPr>
          <w:rFonts w:eastAsiaTheme="minorEastAsia"/>
          <w:noProof/>
          <w:kern w:val="2"/>
          <w:lang w:val="en-AU" w:eastAsia="en-AU"/>
          <w14:ligatures w14:val="standardContextual"/>
        </w:rPr>
      </w:pPr>
      <w:hyperlink w:anchor="_Toc147923596" w:history="1">
        <w:r w:rsidR="0054317D" w:rsidRPr="0054317D">
          <w:rPr>
            <w:rStyle w:val="Hyperlink"/>
            <w:noProof/>
          </w:rPr>
          <w:t>7.</w:t>
        </w:r>
        <w:r w:rsidR="0054317D" w:rsidRPr="0054317D">
          <w:rPr>
            <w:rFonts w:eastAsiaTheme="minorEastAsia"/>
            <w:noProof/>
            <w:kern w:val="2"/>
            <w:lang w:val="en-AU" w:eastAsia="en-AU"/>
            <w14:ligatures w14:val="standardContextual"/>
          </w:rPr>
          <w:tab/>
        </w:r>
        <w:r w:rsidR="0054317D" w:rsidRPr="0054317D">
          <w:rPr>
            <w:rStyle w:val="Hyperlink"/>
            <w:noProof/>
          </w:rPr>
          <w:t>All community members are supported to obtain and maintain employment with the State Library</w:t>
        </w:r>
        <w:r w:rsidR="0054317D" w:rsidRPr="0054317D">
          <w:rPr>
            <w:noProof/>
            <w:webHidden/>
          </w:rPr>
          <w:tab/>
        </w:r>
        <w:r w:rsidR="0054317D" w:rsidRPr="0054317D">
          <w:rPr>
            <w:noProof/>
            <w:webHidden/>
          </w:rPr>
          <w:fldChar w:fldCharType="begin"/>
        </w:r>
        <w:r w:rsidR="0054317D" w:rsidRPr="0054317D">
          <w:rPr>
            <w:noProof/>
            <w:webHidden/>
          </w:rPr>
          <w:instrText xml:space="preserve"> PAGEREF _Toc147923596 \h </w:instrText>
        </w:r>
        <w:r w:rsidR="0054317D" w:rsidRPr="0054317D">
          <w:rPr>
            <w:noProof/>
            <w:webHidden/>
          </w:rPr>
        </w:r>
        <w:r w:rsidR="0054317D" w:rsidRPr="0054317D">
          <w:rPr>
            <w:noProof/>
            <w:webHidden/>
          </w:rPr>
          <w:fldChar w:fldCharType="separate"/>
        </w:r>
        <w:r w:rsidR="00D76AD5">
          <w:rPr>
            <w:noProof/>
            <w:webHidden/>
          </w:rPr>
          <w:t>7</w:t>
        </w:r>
        <w:r w:rsidR="0054317D" w:rsidRPr="0054317D">
          <w:rPr>
            <w:noProof/>
            <w:webHidden/>
          </w:rPr>
          <w:fldChar w:fldCharType="end"/>
        </w:r>
      </w:hyperlink>
    </w:p>
    <w:p w14:paraId="4C017EB7" w14:textId="64223334" w:rsidR="0054317D" w:rsidRDefault="00250AD0">
      <w:pPr>
        <w:pStyle w:val="TOC1"/>
        <w:rPr>
          <w:rFonts w:eastAsiaTheme="minorEastAsia"/>
          <w:noProof/>
          <w:kern w:val="2"/>
          <w:lang w:val="en-AU" w:eastAsia="en-AU"/>
          <w14:ligatures w14:val="standardContextual"/>
        </w:rPr>
      </w:pPr>
      <w:hyperlink w:anchor="_Toc147923597" w:history="1">
        <w:r w:rsidR="0054317D" w:rsidRPr="00CA0F88">
          <w:rPr>
            <w:rStyle w:val="Hyperlink"/>
            <w:noProof/>
            <w:lang w:val="en-AU"/>
          </w:rPr>
          <w:t>About the State Library of Western Australia</w:t>
        </w:r>
        <w:r w:rsidR="0054317D">
          <w:rPr>
            <w:noProof/>
            <w:webHidden/>
          </w:rPr>
          <w:tab/>
        </w:r>
        <w:r w:rsidR="0054317D">
          <w:rPr>
            <w:noProof/>
            <w:webHidden/>
          </w:rPr>
          <w:fldChar w:fldCharType="begin"/>
        </w:r>
        <w:r w:rsidR="0054317D">
          <w:rPr>
            <w:noProof/>
            <w:webHidden/>
          </w:rPr>
          <w:instrText xml:space="preserve"> PAGEREF _Toc147923597 \h </w:instrText>
        </w:r>
        <w:r w:rsidR="0054317D">
          <w:rPr>
            <w:noProof/>
            <w:webHidden/>
          </w:rPr>
        </w:r>
        <w:r w:rsidR="0054317D">
          <w:rPr>
            <w:noProof/>
            <w:webHidden/>
          </w:rPr>
          <w:fldChar w:fldCharType="separate"/>
        </w:r>
        <w:r w:rsidR="00D76AD5">
          <w:rPr>
            <w:noProof/>
            <w:webHidden/>
          </w:rPr>
          <w:t>8</w:t>
        </w:r>
        <w:r w:rsidR="0054317D">
          <w:rPr>
            <w:noProof/>
            <w:webHidden/>
          </w:rPr>
          <w:fldChar w:fldCharType="end"/>
        </w:r>
      </w:hyperlink>
    </w:p>
    <w:p w14:paraId="706703A0" w14:textId="72751D92" w:rsidR="0054317D" w:rsidRDefault="00250AD0">
      <w:pPr>
        <w:pStyle w:val="TOC1"/>
        <w:rPr>
          <w:rFonts w:eastAsiaTheme="minorEastAsia"/>
          <w:noProof/>
          <w:kern w:val="2"/>
          <w:lang w:val="en-AU" w:eastAsia="en-AU"/>
          <w14:ligatures w14:val="standardContextual"/>
        </w:rPr>
      </w:pPr>
      <w:hyperlink w:anchor="_Toc147923598" w:history="1">
        <w:r w:rsidR="0054317D" w:rsidRPr="00CA0F88">
          <w:rPr>
            <w:rStyle w:val="Hyperlink"/>
            <w:noProof/>
            <w:lang w:val="en-AU"/>
          </w:rPr>
          <w:t>Disability in Western Australia</w:t>
        </w:r>
        <w:r w:rsidR="0054317D">
          <w:rPr>
            <w:noProof/>
            <w:webHidden/>
          </w:rPr>
          <w:tab/>
        </w:r>
        <w:r w:rsidR="0054317D">
          <w:rPr>
            <w:noProof/>
            <w:webHidden/>
          </w:rPr>
          <w:fldChar w:fldCharType="begin"/>
        </w:r>
        <w:r w:rsidR="0054317D">
          <w:rPr>
            <w:noProof/>
            <w:webHidden/>
          </w:rPr>
          <w:instrText xml:space="preserve"> PAGEREF _Toc147923598 \h </w:instrText>
        </w:r>
        <w:r w:rsidR="0054317D">
          <w:rPr>
            <w:noProof/>
            <w:webHidden/>
          </w:rPr>
        </w:r>
        <w:r w:rsidR="0054317D">
          <w:rPr>
            <w:noProof/>
            <w:webHidden/>
          </w:rPr>
          <w:fldChar w:fldCharType="separate"/>
        </w:r>
        <w:r w:rsidR="00D76AD5">
          <w:rPr>
            <w:noProof/>
            <w:webHidden/>
          </w:rPr>
          <w:t>9</w:t>
        </w:r>
        <w:r w:rsidR="0054317D">
          <w:rPr>
            <w:noProof/>
            <w:webHidden/>
          </w:rPr>
          <w:fldChar w:fldCharType="end"/>
        </w:r>
      </w:hyperlink>
    </w:p>
    <w:p w14:paraId="3B030677" w14:textId="194E57D3" w:rsidR="0054317D" w:rsidRDefault="00250AD0">
      <w:pPr>
        <w:pStyle w:val="TOC1"/>
        <w:rPr>
          <w:rFonts w:eastAsiaTheme="minorEastAsia"/>
          <w:noProof/>
          <w:kern w:val="2"/>
          <w:lang w:val="en-AU" w:eastAsia="en-AU"/>
          <w14:ligatures w14:val="standardContextual"/>
        </w:rPr>
      </w:pPr>
      <w:hyperlink w:anchor="_Toc147923599" w:history="1">
        <w:r w:rsidR="0054317D" w:rsidRPr="00CA0F88">
          <w:rPr>
            <w:rStyle w:val="Hyperlink"/>
            <w:noProof/>
            <w:lang w:val="en-AU"/>
          </w:rPr>
          <w:t>Library visitors and staff</w:t>
        </w:r>
        <w:r w:rsidR="0054317D">
          <w:rPr>
            <w:noProof/>
            <w:webHidden/>
          </w:rPr>
          <w:tab/>
        </w:r>
        <w:r w:rsidR="0054317D">
          <w:rPr>
            <w:noProof/>
            <w:webHidden/>
          </w:rPr>
          <w:fldChar w:fldCharType="begin"/>
        </w:r>
        <w:r w:rsidR="0054317D">
          <w:rPr>
            <w:noProof/>
            <w:webHidden/>
          </w:rPr>
          <w:instrText xml:space="preserve"> PAGEREF _Toc147923599 \h </w:instrText>
        </w:r>
        <w:r w:rsidR="0054317D">
          <w:rPr>
            <w:noProof/>
            <w:webHidden/>
          </w:rPr>
        </w:r>
        <w:r w:rsidR="0054317D">
          <w:rPr>
            <w:noProof/>
            <w:webHidden/>
          </w:rPr>
          <w:fldChar w:fldCharType="separate"/>
        </w:r>
        <w:r w:rsidR="00D76AD5">
          <w:rPr>
            <w:noProof/>
            <w:webHidden/>
          </w:rPr>
          <w:t>9</w:t>
        </w:r>
        <w:r w:rsidR="0054317D">
          <w:rPr>
            <w:noProof/>
            <w:webHidden/>
          </w:rPr>
          <w:fldChar w:fldCharType="end"/>
        </w:r>
      </w:hyperlink>
    </w:p>
    <w:p w14:paraId="7E1BC816" w14:textId="2F08DAA6" w:rsidR="0054317D" w:rsidRDefault="00250AD0">
      <w:pPr>
        <w:pStyle w:val="TOC1"/>
        <w:rPr>
          <w:rFonts w:eastAsiaTheme="minorEastAsia"/>
          <w:noProof/>
          <w:kern w:val="2"/>
          <w:lang w:val="en-AU" w:eastAsia="en-AU"/>
          <w14:ligatures w14:val="standardContextual"/>
        </w:rPr>
      </w:pPr>
      <w:hyperlink w:anchor="_Toc147923600" w:history="1">
        <w:r w:rsidR="0054317D" w:rsidRPr="00CA0F88">
          <w:rPr>
            <w:rStyle w:val="Hyperlink"/>
            <w:noProof/>
            <w:lang w:val="en-AU"/>
          </w:rPr>
          <w:t>Disability Access and Inclusion Committee</w:t>
        </w:r>
        <w:r w:rsidR="0054317D">
          <w:rPr>
            <w:noProof/>
            <w:webHidden/>
          </w:rPr>
          <w:tab/>
        </w:r>
        <w:r w:rsidR="0054317D">
          <w:rPr>
            <w:noProof/>
            <w:webHidden/>
          </w:rPr>
          <w:fldChar w:fldCharType="begin"/>
        </w:r>
        <w:r w:rsidR="0054317D">
          <w:rPr>
            <w:noProof/>
            <w:webHidden/>
          </w:rPr>
          <w:instrText xml:space="preserve"> PAGEREF _Toc147923600 \h </w:instrText>
        </w:r>
        <w:r w:rsidR="0054317D">
          <w:rPr>
            <w:noProof/>
            <w:webHidden/>
          </w:rPr>
        </w:r>
        <w:r w:rsidR="0054317D">
          <w:rPr>
            <w:noProof/>
            <w:webHidden/>
          </w:rPr>
          <w:fldChar w:fldCharType="separate"/>
        </w:r>
        <w:r w:rsidR="00D76AD5">
          <w:rPr>
            <w:noProof/>
            <w:webHidden/>
          </w:rPr>
          <w:t>10</w:t>
        </w:r>
        <w:r w:rsidR="0054317D">
          <w:rPr>
            <w:noProof/>
            <w:webHidden/>
          </w:rPr>
          <w:fldChar w:fldCharType="end"/>
        </w:r>
      </w:hyperlink>
    </w:p>
    <w:p w14:paraId="0AD7F16D" w14:textId="2CC6EA72" w:rsidR="0054317D" w:rsidRDefault="00250AD0">
      <w:pPr>
        <w:pStyle w:val="TOC1"/>
        <w:rPr>
          <w:rFonts w:eastAsiaTheme="minorEastAsia"/>
          <w:noProof/>
          <w:kern w:val="2"/>
          <w:lang w:val="en-AU" w:eastAsia="en-AU"/>
          <w14:ligatures w14:val="standardContextual"/>
        </w:rPr>
      </w:pPr>
      <w:hyperlink w:anchor="_Toc147923601" w:history="1">
        <w:r w:rsidR="0054317D" w:rsidRPr="00CA0F88">
          <w:rPr>
            <w:rStyle w:val="Hyperlink"/>
            <w:noProof/>
            <w:lang w:val="en-AU"/>
          </w:rPr>
          <w:t>Consultation</w:t>
        </w:r>
        <w:r w:rsidR="0054317D">
          <w:rPr>
            <w:noProof/>
            <w:webHidden/>
          </w:rPr>
          <w:tab/>
        </w:r>
        <w:r w:rsidR="0054317D">
          <w:rPr>
            <w:noProof/>
            <w:webHidden/>
          </w:rPr>
          <w:fldChar w:fldCharType="begin"/>
        </w:r>
        <w:r w:rsidR="0054317D">
          <w:rPr>
            <w:noProof/>
            <w:webHidden/>
          </w:rPr>
          <w:instrText xml:space="preserve"> PAGEREF _Toc147923601 \h </w:instrText>
        </w:r>
        <w:r w:rsidR="0054317D">
          <w:rPr>
            <w:noProof/>
            <w:webHidden/>
          </w:rPr>
        </w:r>
        <w:r w:rsidR="0054317D">
          <w:rPr>
            <w:noProof/>
            <w:webHidden/>
          </w:rPr>
          <w:fldChar w:fldCharType="separate"/>
        </w:r>
        <w:r w:rsidR="00D76AD5">
          <w:rPr>
            <w:noProof/>
            <w:webHidden/>
          </w:rPr>
          <w:t>10</w:t>
        </w:r>
        <w:r w:rsidR="0054317D">
          <w:rPr>
            <w:noProof/>
            <w:webHidden/>
          </w:rPr>
          <w:fldChar w:fldCharType="end"/>
        </w:r>
      </w:hyperlink>
    </w:p>
    <w:p w14:paraId="195598C6" w14:textId="7BD3DC27" w:rsidR="0054317D" w:rsidRDefault="00250AD0">
      <w:pPr>
        <w:pStyle w:val="TOC1"/>
        <w:rPr>
          <w:rFonts w:eastAsiaTheme="minorEastAsia"/>
          <w:noProof/>
          <w:kern w:val="2"/>
          <w:lang w:val="en-AU" w:eastAsia="en-AU"/>
          <w14:ligatures w14:val="standardContextual"/>
        </w:rPr>
      </w:pPr>
      <w:hyperlink w:anchor="_Toc147923602" w:history="1">
        <w:r w:rsidR="0054317D" w:rsidRPr="00CA0F88">
          <w:rPr>
            <w:rStyle w:val="Hyperlink"/>
            <w:noProof/>
            <w:lang w:val="en-AU"/>
          </w:rPr>
          <w:t>Audit</w:t>
        </w:r>
        <w:r w:rsidR="0054317D">
          <w:rPr>
            <w:noProof/>
            <w:webHidden/>
          </w:rPr>
          <w:tab/>
        </w:r>
        <w:r w:rsidR="0054317D">
          <w:rPr>
            <w:noProof/>
            <w:webHidden/>
          </w:rPr>
          <w:fldChar w:fldCharType="begin"/>
        </w:r>
        <w:r w:rsidR="0054317D">
          <w:rPr>
            <w:noProof/>
            <w:webHidden/>
          </w:rPr>
          <w:instrText xml:space="preserve"> PAGEREF _Toc147923602 \h </w:instrText>
        </w:r>
        <w:r w:rsidR="0054317D">
          <w:rPr>
            <w:noProof/>
            <w:webHidden/>
          </w:rPr>
        </w:r>
        <w:r w:rsidR="0054317D">
          <w:rPr>
            <w:noProof/>
            <w:webHidden/>
          </w:rPr>
          <w:fldChar w:fldCharType="separate"/>
        </w:r>
        <w:r w:rsidR="00D76AD5">
          <w:rPr>
            <w:noProof/>
            <w:webHidden/>
          </w:rPr>
          <w:t>12</w:t>
        </w:r>
        <w:r w:rsidR="0054317D">
          <w:rPr>
            <w:noProof/>
            <w:webHidden/>
          </w:rPr>
          <w:fldChar w:fldCharType="end"/>
        </w:r>
      </w:hyperlink>
    </w:p>
    <w:p w14:paraId="03D2A3EC" w14:textId="0209B63C" w:rsidR="0054317D" w:rsidRDefault="00250AD0">
      <w:pPr>
        <w:pStyle w:val="TOC1"/>
        <w:rPr>
          <w:rFonts w:eastAsiaTheme="minorEastAsia"/>
          <w:noProof/>
          <w:kern w:val="2"/>
          <w:lang w:val="en-AU" w:eastAsia="en-AU"/>
          <w14:ligatures w14:val="standardContextual"/>
        </w:rPr>
      </w:pPr>
      <w:hyperlink w:anchor="_Toc147923603" w:history="1">
        <w:r w:rsidR="0054317D" w:rsidRPr="00CA0F88">
          <w:rPr>
            <w:rStyle w:val="Hyperlink"/>
            <w:noProof/>
            <w:lang w:val="en-AU"/>
          </w:rPr>
          <w:t>Communication</w:t>
        </w:r>
        <w:r w:rsidR="0054317D">
          <w:rPr>
            <w:noProof/>
            <w:webHidden/>
          </w:rPr>
          <w:tab/>
        </w:r>
        <w:r w:rsidR="0054317D">
          <w:rPr>
            <w:noProof/>
            <w:webHidden/>
          </w:rPr>
          <w:fldChar w:fldCharType="begin"/>
        </w:r>
        <w:r w:rsidR="0054317D">
          <w:rPr>
            <w:noProof/>
            <w:webHidden/>
          </w:rPr>
          <w:instrText xml:space="preserve"> PAGEREF _Toc147923603 \h </w:instrText>
        </w:r>
        <w:r w:rsidR="0054317D">
          <w:rPr>
            <w:noProof/>
            <w:webHidden/>
          </w:rPr>
        </w:r>
        <w:r w:rsidR="0054317D">
          <w:rPr>
            <w:noProof/>
            <w:webHidden/>
          </w:rPr>
          <w:fldChar w:fldCharType="separate"/>
        </w:r>
        <w:r w:rsidR="00D76AD5">
          <w:rPr>
            <w:noProof/>
            <w:webHidden/>
          </w:rPr>
          <w:t>12</w:t>
        </w:r>
        <w:r w:rsidR="0054317D">
          <w:rPr>
            <w:noProof/>
            <w:webHidden/>
          </w:rPr>
          <w:fldChar w:fldCharType="end"/>
        </w:r>
      </w:hyperlink>
    </w:p>
    <w:p w14:paraId="42E74CDB" w14:textId="3728BA08" w:rsidR="0054317D" w:rsidRDefault="00250AD0">
      <w:pPr>
        <w:pStyle w:val="TOC1"/>
        <w:rPr>
          <w:rFonts w:eastAsiaTheme="minorEastAsia"/>
          <w:noProof/>
          <w:kern w:val="2"/>
          <w:lang w:val="en-AU" w:eastAsia="en-AU"/>
          <w14:ligatures w14:val="standardContextual"/>
        </w:rPr>
      </w:pPr>
      <w:hyperlink w:anchor="_Toc147923604" w:history="1">
        <w:r w:rsidR="0054317D" w:rsidRPr="00CA0F88">
          <w:rPr>
            <w:rStyle w:val="Hyperlink"/>
            <w:noProof/>
            <w:lang w:val="en-AU"/>
          </w:rPr>
          <w:t>Accountability</w:t>
        </w:r>
        <w:r w:rsidR="0054317D">
          <w:rPr>
            <w:noProof/>
            <w:webHidden/>
          </w:rPr>
          <w:tab/>
        </w:r>
        <w:r w:rsidR="0054317D">
          <w:rPr>
            <w:noProof/>
            <w:webHidden/>
          </w:rPr>
          <w:fldChar w:fldCharType="begin"/>
        </w:r>
        <w:r w:rsidR="0054317D">
          <w:rPr>
            <w:noProof/>
            <w:webHidden/>
          </w:rPr>
          <w:instrText xml:space="preserve"> PAGEREF _Toc147923604 \h </w:instrText>
        </w:r>
        <w:r w:rsidR="0054317D">
          <w:rPr>
            <w:noProof/>
            <w:webHidden/>
          </w:rPr>
        </w:r>
        <w:r w:rsidR="0054317D">
          <w:rPr>
            <w:noProof/>
            <w:webHidden/>
          </w:rPr>
          <w:fldChar w:fldCharType="separate"/>
        </w:r>
        <w:r w:rsidR="00D76AD5">
          <w:rPr>
            <w:noProof/>
            <w:webHidden/>
          </w:rPr>
          <w:t>12</w:t>
        </w:r>
        <w:r w:rsidR="0054317D">
          <w:rPr>
            <w:noProof/>
            <w:webHidden/>
          </w:rPr>
          <w:fldChar w:fldCharType="end"/>
        </w:r>
      </w:hyperlink>
    </w:p>
    <w:p w14:paraId="3E7C4945" w14:textId="283E7AC1" w:rsidR="0054317D" w:rsidRDefault="00250AD0">
      <w:pPr>
        <w:pStyle w:val="TOC1"/>
        <w:rPr>
          <w:rFonts w:eastAsiaTheme="minorEastAsia"/>
          <w:noProof/>
          <w:kern w:val="2"/>
          <w:lang w:val="en-AU" w:eastAsia="en-AU"/>
          <w14:ligatures w14:val="standardContextual"/>
        </w:rPr>
      </w:pPr>
      <w:hyperlink w:anchor="_Toc147923605" w:history="1">
        <w:r w:rsidR="0054317D" w:rsidRPr="00CA0F88">
          <w:rPr>
            <w:rStyle w:val="Hyperlink"/>
            <w:noProof/>
            <w:lang w:val="en-AU"/>
          </w:rPr>
          <w:t>Achievements of the last DAIP 2019-2023</w:t>
        </w:r>
        <w:r w:rsidR="0054317D">
          <w:rPr>
            <w:noProof/>
            <w:webHidden/>
          </w:rPr>
          <w:tab/>
        </w:r>
        <w:r w:rsidR="0054317D">
          <w:rPr>
            <w:noProof/>
            <w:webHidden/>
          </w:rPr>
          <w:fldChar w:fldCharType="begin"/>
        </w:r>
        <w:r w:rsidR="0054317D">
          <w:rPr>
            <w:noProof/>
            <w:webHidden/>
          </w:rPr>
          <w:instrText xml:space="preserve"> PAGEREF _Toc147923605 \h </w:instrText>
        </w:r>
        <w:r w:rsidR="0054317D">
          <w:rPr>
            <w:noProof/>
            <w:webHidden/>
          </w:rPr>
        </w:r>
        <w:r w:rsidR="0054317D">
          <w:rPr>
            <w:noProof/>
            <w:webHidden/>
          </w:rPr>
          <w:fldChar w:fldCharType="separate"/>
        </w:r>
        <w:r w:rsidR="00D76AD5">
          <w:rPr>
            <w:noProof/>
            <w:webHidden/>
          </w:rPr>
          <w:t>13</w:t>
        </w:r>
        <w:r w:rsidR="0054317D">
          <w:rPr>
            <w:noProof/>
            <w:webHidden/>
          </w:rPr>
          <w:fldChar w:fldCharType="end"/>
        </w:r>
      </w:hyperlink>
    </w:p>
    <w:p w14:paraId="4113C27E" w14:textId="69A5155D" w:rsidR="0054317D" w:rsidRDefault="00250AD0">
      <w:pPr>
        <w:pStyle w:val="TOC1"/>
        <w:rPr>
          <w:rFonts w:eastAsiaTheme="minorEastAsia"/>
          <w:noProof/>
          <w:kern w:val="2"/>
          <w:lang w:val="en-AU" w:eastAsia="en-AU"/>
          <w14:ligatures w14:val="standardContextual"/>
        </w:rPr>
      </w:pPr>
      <w:hyperlink w:anchor="_Toc147923606" w:history="1">
        <w:r w:rsidR="0054317D" w:rsidRPr="00CA0F88">
          <w:rPr>
            <w:rStyle w:val="Hyperlink"/>
            <w:noProof/>
            <w:lang w:val="en-AU"/>
          </w:rPr>
          <w:t>Alignment</w:t>
        </w:r>
        <w:r w:rsidR="0054317D">
          <w:rPr>
            <w:noProof/>
            <w:webHidden/>
          </w:rPr>
          <w:tab/>
        </w:r>
        <w:r w:rsidR="0054317D">
          <w:rPr>
            <w:noProof/>
            <w:webHidden/>
          </w:rPr>
          <w:fldChar w:fldCharType="begin"/>
        </w:r>
        <w:r w:rsidR="0054317D">
          <w:rPr>
            <w:noProof/>
            <w:webHidden/>
          </w:rPr>
          <w:instrText xml:space="preserve"> PAGEREF _Toc147923606 \h </w:instrText>
        </w:r>
        <w:r w:rsidR="0054317D">
          <w:rPr>
            <w:noProof/>
            <w:webHidden/>
          </w:rPr>
        </w:r>
        <w:r w:rsidR="0054317D">
          <w:rPr>
            <w:noProof/>
            <w:webHidden/>
          </w:rPr>
          <w:fldChar w:fldCharType="separate"/>
        </w:r>
        <w:r w:rsidR="00D76AD5">
          <w:rPr>
            <w:noProof/>
            <w:webHidden/>
          </w:rPr>
          <w:t>15</w:t>
        </w:r>
        <w:r w:rsidR="0054317D">
          <w:rPr>
            <w:noProof/>
            <w:webHidden/>
          </w:rPr>
          <w:fldChar w:fldCharType="end"/>
        </w:r>
      </w:hyperlink>
    </w:p>
    <w:p w14:paraId="2E19413A" w14:textId="71660DA6" w:rsidR="0054317D" w:rsidRDefault="00250AD0">
      <w:pPr>
        <w:pStyle w:val="TOC1"/>
        <w:rPr>
          <w:rFonts w:eastAsiaTheme="minorEastAsia"/>
          <w:noProof/>
          <w:kern w:val="2"/>
          <w:lang w:val="en-AU" w:eastAsia="en-AU"/>
          <w14:ligatures w14:val="standardContextual"/>
        </w:rPr>
      </w:pPr>
      <w:hyperlink w:anchor="_Toc147923607" w:history="1">
        <w:r w:rsidR="0054317D" w:rsidRPr="00CA0F88">
          <w:rPr>
            <w:rStyle w:val="Hyperlink"/>
            <w:noProof/>
            <w:lang w:val="en-AU"/>
          </w:rPr>
          <w:t>Definitions</w:t>
        </w:r>
        <w:r w:rsidR="0054317D">
          <w:rPr>
            <w:noProof/>
            <w:webHidden/>
          </w:rPr>
          <w:tab/>
        </w:r>
        <w:r w:rsidR="0054317D">
          <w:rPr>
            <w:noProof/>
            <w:webHidden/>
          </w:rPr>
          <w:fldChar w:fldCharType="begin"/>
        </w:r>
        <w:r w:rsidR="0054317D">
          <w:rPr>
            <w:noProof/>
            <w:webHidden/>
          </w:rPr>
          <w:instrText xml:space="preserve"> PAGEREF _Toc147923607 \h </w:instrText>
        </w:r>
        <w:r w:rsidR="0054317D">
          <w:rPr>
            <w:noProof/>
            <w:webHidden/>
          </w:rPr>
        </w:r>
        <w:r w:rsidR="0054317D">
          <w:rPr>
            <w:noProof/>
            <w:webHidden/>
          </w:rPr>
          <w:fldChar w:fldCharType="separate"/>
        </w:r>
        <w:r w:rsidR="00D76AD5">
          <w:rPr>
            <w:noProof/>
            <w:webHidden/>
          </w:rPr>
          <w:t>16</w:t>
        </w:r>
        <w:r w:rsidR="0054317D">
          <w:rPr>
            <w:noProof/>
            <w:webHidden/>
          </w:rPr>
          <w:fldChar w:fldCharType="end"/>
        </w:r>
      </w:hyperlink>
    </w:p>
    <w:p w14:paraId="733C8784" w14:textId="19E825AA" w:rsidR="00BC0AAD" w:rsidRDefault="00876F9A" w:rsidP="00791D55">
      <w:pPr>
        <w:spacing w:after="0"/>
        <w:rPr>
          <w:b/>
          <w:bCs/>
          <w:sz w:val="24"/>
          <w:szCs w:val="24"/>
          <w:lang w:val="en-AU"/>
        </w:rPr>
      </w:pPr>
      <w:r>
        <w:rPr>
          <w:b/>
          <w:bCs/>
          <w:sz w:val="24"/>
          <w:szCs w:val="24"/>
          <w:lang w:val="en-AU"/>
        </w:rPr>
        <w:fldChar w:fldCharType="end"/>
      </w:r>
    </w:p>
    <w:p w14:paraId="519A0A96" w14:textId="1D94EBD8" w:rsidR="00876F9A" w:rsidRDefault="00876F9A" w:rsidP="00791D55">
      <w:pPr>
        <w:spacing w:after="0"/>
        <w:rPr>
          <w:b/>
          <w:bCs/>
          <w:sz w:val="24"/>
          <w:szCs w:val="24"/>
          <w:lang w:val="en-AU"/>
        </w:rPr>
      </w:pPr>
    </w:p>
    <w:p w14:paraId="645F01D1" w14:textId="209AA0AA" w:rsidR="00C66181" w:rsidRPr="00F57E25" w:rsidRDefault="00876F9A" w:rsidP="00F57E25">
      <w:pPr>
        <w:spacing w:after="0"/>
        <w:rPr>
          <w:b/>
          <w:bCs/>
          <w:sz w:val="24"/>
          <w:szCs w:val="24"/>
          <w:lang w:val="en-AU"/>
        </w:rPr>
        <w:sectPr w:rsidR="00C66181" w:rsidRPr="00F57E25" w:rsidSect="0003390F">
          <w:footerReference w:type="default" r:id="rId12"/>
          <w:pgSz w:w="15840" w:h="12240" w:orient="landscape"/>
          <w:pgMar w:top="1134" w:right="1134" w:bottom="1134" w:left="1134" w:header="720" w:footer="720" w:gutter="0"/>
          <w:cols w:space="720"/>
          <w:titlePg/>
          <w:docGrid w:linePitch="360"/>
        </w:sectPr>
      </w:pPr>
      <w:r>
        <w:rPr>
          <w:b/>
          <w:bCs/>
          <w:sz w:val="24"/>
          <w:szCs w:val="24"/>
          <w:lang w:val="en-AU"/>
        </w:rPr>
        <w:br w:type="page"/>
      </w:r>
    </w:p>
    <w:p w14:paraId="2BFF7926" w14:textId="4832A54C" w:rsidR="00B47983" w:rsidRDefault="002C18D5" w:rsidP="002C18D5">
      <w:pPr>
        <w:pStyle w:val="Heading1"/>
        <w:spacing w:before="0"/>
        <w:rPr>
          <w:lang w:val="en-AU"/>
        </w:rPr>
      </w:pPr>
      <w:bookmarkStart w:id="1" w:name="_Toc147923588"/>
      <w:r>
        <w:rPr>
          <w:lang w:val="en-AU"/>
        </w:rPr>
        <w:lastRenderedPageBreak/>
        <w:t>A message from the CEO</w:t>
      </w:r>
      <w:bookmarkEnd w:id="1"/>
    </w:p>
    <w:p w14:paraId="2E04F9A8" w14:textId="7CD05CFE" w:rsidR="002C18D5" w:rsidRDefault="002C18D5" w:rsidP="002C18D5">
      <w:pPr>
        <w:rPr>
          <w:lang w:val="en-AU"/>
        </w:rPr>
      </w:pPr>
    </w:p>
    <w:p w14:paraId="3A8DC722" w14:textId="77777777" w:rsidR="00B02119" w:rsidRDefault="00B02119" w:rsidP="00B02119">
      <w:pPr>
        <w:spacing w:after="0"/>
        <w:rPr>
          <w:b/>
          <w:bCs/>
          <w:lang w:val="en-AU"/>
        </w:rPr>
      </w:pPr>
      <w:r w:rsidRPr="00B02119">
        <w:rPr>
          <w:b/>
          <w:bCs/>
          <w:lang w:val="en-AU"/>
        </w:rPr>
        <w:t xml:space="preserve">At the State Library of Western Australia, we want everyone to have equitable access to enjoy our collections, services and events with as few barriers as possible. </w:t>
      </w:r>
    </w:p>
    <w:p w14:paraId="4CA1D22A" w14:textId="77777777" w:rsidR="00B02119" w:rsidRPr="00B02119" w:rsidRDefault="00B02119" w:rsidP="00B02119">
      <w:pPr>
        <w:spacing w:after="0"/>
        <w:rPr>
          <w:b/>
          <w:bCs/>
          <w:lang w:val="en-AU"/>
        </w:rPr>
      </w:pPr>
    </w:p>
    <w:p w14:paraId="5C5724B4" w14:textId="24D1D79E" w:rsidR="00575172" w:rsidRDefault="00575172" w:rsidP="00575172">
      <w:pPr>
        <w:spacing w:after="0"/>
        <w:rPr>
          <w:lang w:val="en-AU"/>
        </w:rPr>
      </w:pPr>
      <w:r w:rsidRPr="00C346AB">
        <w:rPr>
          <w:lang w:val="en-AU"/>
        </w:rPr>
        <w:t xml:space="preserve">I am pleased to present the </w:t>
      </w:r>
      <w:r w:rsidR="008A2642">
        <w:rPr>
          <w:lang w:val="en-AU"/>
        </w:rPr>
        <w:t xml:space="preserve">State </w:t>
      </w:r>
      <w:r w:rsidRPr="00C346AB">
        <w:rPr>
          <w:lang w:val="en-AU"/>
        </w:rPr>
        <w:t xml:space="preserve">Library’s </w:t>
      </w:r>
      <w:r w:rsidR="0052784A">
        <w:rPr>
          <w:lang w:val="en-AU"/>
        </w:rPr>
        <w:t>Disability Access and Inclusion Plan</w:t>
      </w:r>
      <w:r w:rsidRPr="00C346AB">
        <w:rPr>
          <w:lang w:val="en-AU"/>
        </w:rPr>
        <w:t xml:space="preserve"> 2024-</w:t>
      </w:r>
      <w:r w:rsidR="00562778">
        <w:rPr>
          <w:lang w:val="en-AU"/>
        </w:rPr>
        <w:t>2028</w:t>
      </w:r>
      <w:r w:rsidR="00A8568B">
        <w:rPr>
          <w:lang w:val="en-AU"/>
        </w:rPr>
        <w:t xml:space="preserve"> (DAIP)</w:t>
      </w:r>
      <w:r w:rsidRPr="00C346AB">
        <w:rPr>
          <w:lang w:val="en-AU"/>
        </w:rPr>
        <w:t xml:space="preserve">. Developed </w:t>
      </w:r>
      <w:r w:rsidR="00245EAC">
        <w:rPr>
          <w:lang w:val="en-AU"/>
        </w:rPr>
        <w:t>by</w:t>
      </w:r>
      <w:r w:rsidRPr="00C346AB">
        <w:rPr>
          <w:lang w:val="en-AU"/>
        </w:rPr>
        <w:t xml:space="preserve"> staff and </w:t>
      </w:r>
      <w:r w:rsidR="008A2957">
        <w:rPr>
          <w:lang w:val="en-AU"/>
        </w:rPr>
        <w:t>informed by</w:t>
      </w:r>
      <w:r w:rsidR="00B02119">
        <w:rPr>
          <w:lang w:val="en-AU"/>
        </w:rPr>
        <w:t xml:space="preserve"> community feedback</w:t>
      </w:r>
      <w:r w:rsidRPr="00C346AB">
        <w:rPr>
          <w:lang w:val="en-AU"/>
        </w:rPr>
        <w:t xml:space="preserve">, the plan identifies key </w:t>
      </w:r>
      <w:r w:rsidR="00E34DB0">
        <w:rPr>
          <w:lang w:val="en-AU"/>
        </w:rPr>
        <w:t xml:space="preserve">access and inclusion </w:t>
      </w:r>
      <w:r w:rsidRPr="00C346AB">
        <w:rPr>
          <w:lang w:val="en-AU"/>
        </w:rPr>
        <w:t>outcomes the Library will work towards over the next f</w:t>
      </w:r>
      <w:r>
        <w:rPr>
          <w:lang w:val="en-AU"/>
        </w:rPr>
        <w:t>ive</w:t>
      </w:r>
      <w:r w:rsidRPr="00C346AB">
        <w:rPr>
          <w:lang w:val="en-AU"/>
        </w:rPr>
        <w:t xml:space="preserve"> years</w:t>
      </w:r>
      <w:r>
        <w:rPr>
          <w:lang w:val="en-AU"/>
        </w:rPr>
        <w:t xml:space="preserve">. </w:t>
      </w:r>
    </w:p>
    <w:p w14:paraId="66E41DA3" w14:textId="77777777" w:rsidR="00F956F4" w:rsidRPr="00C346AB" w:rsidRDefault="00F956F4" w:rsidP="002C18D5">
      <w:pPr>
        <w:spacing w:after="0"/>
        <w:rPr>
          <w:lang w:val="en-AU"/>
        </w:rPr>
      </w:pPr>
    </w:p>
    <w:p w14:paraId="4BCAA265" w14:textId="62C95C46" w:rsidR="00785AC4" w:rsidRDefault="623C897A" w:rsidP="002C18D5">
      <w:pPr>
        <w:spacing w:after="0"/>
        <w:rPr>
          <w:lang w:val="en-AU"/>
        </w:rPr>
      </w:pPr>
      <w:r w:rsidRPr="3C2981E7">
        <w:rPr>
          <w:lang w:val="en-AU"/>
        </w:rPr>
        <w:t xml:space="preserve">In 2020, </w:t>
      </w:r>
      <w:r w:rsidR="7F6B061B" w:rsidRPr="3C2981E7">
        <w:rPr>
          <w:lang w:val="en-AU"/>
        </w:rPr>
        <w:t xml:space="preserve">Creative Australia’s </w:t>
      </w:r>
      <w:r w:rsidR="6A1C29F9" w:rsidRPr="3C2981E7">
        <w:rPr>
          <w:i/>
          <w:iCs/>
        </w:rPr>
        <w:t xml:space="preserve">Creating our Future: Results of the National Arts Participation Survey </w:t>
      </w:r>
      <w:r w:rsidR="17290A33">
        <w:t xml:space="preserve">told us that people with disability </w:t>
      </w:r>
      <w:r w:rsidR="6C2DF31A">
        <w:t xml:space="preserve">are more likely to read for pleasure than other Australians and are more likely to attend literary events. </w:t>
      </w:r>
      <w:r w:rsidR="4CCE43BE" w:rsidRPr="3C2981E7">
        <w:rPr>
          <w:lang w:val="en-AU"/>
        </w:rPr>
        <w:t>T</w:t>
      </w:r>
      <w:r w:rsidR="3192A079" w:rsidRPr="3C2981E7">
        <w:rPr>
          <w:lang w:val="en-AU"/>
        </w:rPr>
        <w:t xml:space="preserve">here are </w:t>
      </w:r>
      <w:r w:rsidR="42B13B55" w:rsidRPr="3C2981E7">
        <w:rPr>
          <w:lang w:val="en-AU"/>
        </w:rPr>
        <w:t>over</w:t>
      </w:r>
      <w:r w:rsidR="3192A079" w:rsidRPr="3C2981E7">
        <w:rPr>
          <w:lang w:val="en-AU"/>
        </w:rPr>
        <w:t xml:space="preserve"> 40</w:t>
      </w:r>
      <w:r w:rsidR="126A18B9" w:rsidRPr="3C2981E7">
        <w:rPr>
          <w:lang w:val="en-AU"/>
        </w:rPr>
        <w:t>0</w:t>
      </w:r>
      <w:r w:rsidR="3192A079" w:rsidRPr="3C2981E7">
        <w:rPr>
          <w:lang w:val="en-AU"/>
        </w:rPr>
        <w:t>,</w:t>
      </w:r>
      <w:r w:rsidR="126A18B9" w:rsidRPr="3C2981E7">
        <w:rPr>
          <w:lang w:val="en-AU"/>
        </w:rPr>
        <w:t>0</w:t>
      </w:r>
      <w:r w:rsidR="3192A079" w:rsidRPr="3C2981E7">
        <w:rPr>
          <w:lang w:val="en-AU"/>
        </w:rPr>
        <w:t>00 Western Australian</w:t>
      </w:r>
      <w:r w:rsidR="25D86F10" w:rsidRPr="3C2981E7">
        <w:rPr>
          <w:lang w:val="en-AU"/>
        </w:rPr>
        <w:t>s</w:t>
      </w:r>
      <w:r w:rsidR="3192A079" w:rsidRPr="3C2981E7">
        <w:rPr>
          <w:lang w:val="en-AU"/>
        </w:rPr>
        <w:t xml:space="preserve"> </w:t>
      </w:r>
      <w:r w:rsidR="25D86F10" w:rsidRPr="3C2981E7">
        <w:rPr>
          <w:lang w:val="en-AU"/>
        </w:rPr>
        <w:t>who</w:t>
      </w:r>
      <w:r w:rsidR="3192A079" w:rsidRPr="3C2981E7">
        <w:rPr>
          <w:lang w:val="en-AU"/>
        </w:rPr>
        <w:t xml:space="preserve"> liv</w:t>
      </w:r>
      <w:r w:rsidR="09B486F4" w:rsidRPr="3C2981E7">
        <w:rPr>
          <w:lang w:val="en-AU"/>
        </w:rPr>
        <w:t>e</w:t>
      </w:r>
      <w:r w:rsidR="3192A079" w:rsidRPr="3C2981E7">
        <w:rPr>
          <w:lang w:val="en-AU"/>
        </w:rPr>
        <w:t xml:space="preserve"> with disability</w:t>
      </w:r>
      <w:r w:rsidR="4CCE43BE" w:rsidRPr="3C2981E7">
        <w:rPr>
          <w:lang w:val="en-AU"/>
        </w:rPr>
        <w:t xml:space="preserve"> and many </w:t>
      </w:r>
      <w:r w:rsidR="55CA477F" w:rsidRPr="3C2981E7">
        <w:rPr>
          <w:lang w:val="en-AU"/>
        </w:rPr>
        <w:t xml:space="preserve">regularly </w:t>
      </w:r>
      <w:r w:rsidR="4CCE43BE" w:rsidRPr="3C2981E7">
        <w:rPr>
          <w:lang w:val="en-AU"/>
        </w:rPr>
        <w:t xml:space="preserve">visit </w:t>
      </w:r>
      <w:r w:rsidR="778D203B" w:rsidRPr="3C2981E7">
        <w:rPr>
          <w:lang w:val="en-AU"/>
        </w:rPr>
        <w:t xml:space="preserve">the Library </w:t>
      </w:r>
      <w:r w:rsidR="090C5B22" w:rsidRPr="3C2981E7">
        <w:rPr>
          <w:lang w:val="en-AU"/>
        </w:rPr>
        <w:t xml:space="preserve">in person and online </w:t>
      </w:r>
      <w:r w:rsidR="2F01CA02" w:rsidRPr="3C2981E7">
        <w:rPr>
          <w:lang w:val="en-AU"/>
        </w:rPr>
        <w:t xml:space="preserve">for </w:t>
      </w:r>
      <w:r w:rsidR="7F1322B4" w:rsidRPr="3C2981E7">
        <w:rPr>
          <w:lang w:val="en-AU"/>
        </w:rPr>
        <w:t xml:space="preserve">research, study </w:t>
      </w:r>
      <w:r w:rsidR="2F01CA02" w:rsidRPr="3C2981E7">
        <w:rPr>
          <w:lang w:val="en-AU"/>
        </w:rPr>
        <w:t>and recreation</w:t>
      </w:r>
      <w:r w:rsidR="778D203B" w:rsidRPr="3C2981E7">
        <w:rPr>
          <w:lang w:val="en-AU"/>
        </w:rPr>
        <w:t xml:space="preserve">. </w:t>
      </w:r>
      <w:r w:rsidR="2F01CA02" w:rsidRPr="3C2981E7">
        <w:rPr>
          <w:lang w:val="en-AU"/>
        </w:rPr>
        <w:t xml:space="preserve">Through </w:t>
      </w:r>
      <w:r w:rsidR="05351EB9" w:rsidRPr="3C2981E7">
        <w:rPr>
          <w:lang w:val="en-AU"/>
        </w:rPr>
        <w:t xml:space="preserve">monitoring </w:t>
      </w:r>
      <w:r w:rsidR="43314F11" w:rsidRPr="3C2981E7">
        <w:rPr>
          <w:lang w:val="en-AU"/>
        </w:rPr>
        <w:t>client feedback</w:t>
      </w:r>
      <w:r w:rsidR="7EAA40B9" w:rsidRPr="3C2981E7">
        <w:rPr>
          <w:lang w:val="en-AU"/>
        </w:rPr>
        <w:t>,</w:t>
      </w:r>
      <w:r w:rsidR="2F01CA02" w:rsidRPr="3C2981E7">
        <w:rPr>
          <w:lang w:val="en-AU"/>
        </w:rPr>
        <w:t xml:space="preserve"> </w:t>
      </w:r>
      <w:r w:rsidR="7F7CB2F2" w:rsidRPr="3C2981E7">
        <w:rPr>
          <w:lang w:val="en-AU"/>
        </w:rPr>
        <w:t xml:space="preserve">we </w:t>
      </w:r>
      <w:r w:rsidR="37FF2892" w:rsidRPr="3C2981E7">
        <w:rPr>
          <w:lang w:val="en-AU"/>
        </w:rPr>
        <w:t>know</w:t>
      </w:r>
      <w:r w:rsidR="7F7CB2F2" w:rsidRPr="3C2981E7">
        <w:rPr>
          <w:lang w:val="en-AU"/>
        </w:rPr>
        <w:t xml:space="preserve"> that people</w:t>
      </w:r>
      <w:r w:rsidR="4B7D36EA" w:rsidRPr="3C2981E7">
        <w:rPr>
          <w:lang w:val="en-AU"/>
        </w:rPr>
        <w:t xml:space="preserve"> with disability </w:t>
      </w:r>
      <w:r w:rsidR="7F7CB2F2" w:rsidRPr="3C2981E7">
        <w:rPr>
          <w:lang w:val="en-AU"/>
        </w:rPr>
        <w:t xml:space="preserve">love visiting the </w:t>
      </w:r>
      <w:r w:rsidR="6DC7CD62" w:rsidRPr="3C2981E7">
        <w:rPr>
          <w:lang w:val="en-AU"/>
        </w:rPr>
        <w:t>State Library b</w:t>
      </w:r>
      <w:r w:rsidR="511DCB3A" w:rsidRPr="3C2981E7">
        <w:rPr>
          <w:lang w:val="en-AU"/>
        </w:rPr>
        <w:t>uilding</w:t>
      </w:r>
      <w:r w:rsidR="34917A3D" w:rsidRPr="3C2981E7">
        <w:rPr>
          <w:lang w:val="en-AU"/>
        </w:rPr>
        <w:t xml:space="preserve"> and generally have a very positive experience</w:t>
      </w:r>
      <w:r w:rsidR="290B04D5" w:rsidRPr="3C2981E7">
        <w:rPr>
          <w:lang w:val="en-AU"/>
        </w:rPr>
        <w:t xml:space="preserve">. </w:t>
      </w:r>
      <w:r w:rsidR="3F3C39E6" w:rsidRPr="3C2981E7">
        <w:rPr>
          <w:lang w:val="en-AU"/>
        </w:rPr>
        <w:t xml:space="preserve">This tells us that </w:t>
      </w:r>
      <w:r w:rsidR="2EE98291" w:rsidRPr="3C2981E7">
        <w:rPr>
          <w:lang w:val="en-AU"/>
        </w:rPr>
        <w:t>our</w:t>
      </w:r>
      <w:r w:rsidR="464C5F0D" w:rsidRPr="3C2981E7">
        <w:rPr>
          <w:lang w:val="en-AU"/>
        </w:rPr>
        <w:t xml:space="preserve"> </w:t>
      </w:r>
      <w:r w:rsidR="76D63848" w:rsidRPr="3C2981E7">
        <w:rPr>
          <w:lang w:val="en-AU"/>
        </w:rPr>
        <w:t>enhancement</w:t>
      </w:r>
      <w:r w:rsidR="464C5F0D" w:rsidRPr="3C2981E7">
        <w:rPr>
          <w:lang w:val="en-AU"/>
        </w:rPr>
        <w:t xml:space="preserve">s to access and inclusion </w:t>
      </w:r>
      <w:r w:rsidR="41E944E3" w:rsidRPr="3C2981E7">
        <w:rPr>
          <w:lang w:val="en-AU"/>
        </w:rPr>
        <w:t xml:space="preserve">over the years </w:t>
      </w:r>
      <w:r w:rsidR="60D9CD40" w:rsidRPr="3C2981E7">
        <w:rPr>
          <w:lang w:val="en-AU"/>
        </w:rPr>
        <w:t>have been valu</w:t>
      </w:r>
      <w:r w:rsidR="6E92875A" w:rsidRPr="3C2981E7">
        <w:rPr>
          <w:lang w:val="en-AU"/>
        </w:rPr>
        <w:t>able</w:t>
      </w:r>
      <w:r w:rsidR="60D9CD40" w:rsidRPr="3C2981E7">
        <w:rPr>
          <w:lang w:val="en-AU"/>
        </w:rPr>
        <w:t xml:space="preserve">. </w:t>
      </w:r>
    </w:p>
    <w:p w14:paraId="15A62E3C" w14:textId="77777777" w:rsidR="00785AC4" w:rsidRDefault="00785AC4" w:rsidP="002C18D5">
      <w:pPr>
        <w:spacing w:after="0"/>
        <w:rPr>
          <w:lang w:val="en-AU"/>
        </w:rPr>
      </w:pPr>
    </w:p>
    <w:p w14:paraId="04CD50A9" w14:textId="05828063" w:rsidR="00305F39" w:rsidRDefault="00D02204" w:rsidP="002C18D5">
      <w:pPr>
        <w:spacing w:after="0"/>
        <w:rPr>
          <w:lang w:val="en-AU"/>
        </w:rPr>
      </w:pPr>
      <w:r>
        <w:rPr>
          <w:lang w:val="en-AU"/>
        </w:rPr>
        <w:t>B</w:t>
      </w:r>
      <w:r w:rsidR="00925D7A">
        <w:rPr>
          <w:lang w:val="en-AU"/>
        </w:rPr>
        <w:t xml:space="preserve">ut </w:t>
      </w:r>
      <w:r w:rsidR="00B14E24">
        <w:rPr>
          <w:lang w:val="en-AU"/>
        </w:rPr>
        <w:t xml:space="preserve">there are always </w:t>
      </w:r>
      <w:r w:rsidR="001F7C04">
        <w:rPr>
          <w:lang w:val="en-AU"/>
        </w:rPr>
        <w:t xml:space="preserve">areas we can </w:t>
      </w:r>
      <w:r w:rsidR="00686EB7">
        <w:rPr>
          <w:lang w:val="en-AU"/>
        </w:rPr>
        <w:t>build on</w:t>
      </w:r>
      <w:r w:rsidR="00DE04DF">
        <w:rPr>
          <w:lang w:val="en-AU"/>
        </w:rPr>
        <w:t>. W</w:t>
      </w:r>
      <w:r w:rsidR="009A09AA">
        <w:rPr>
          <w:lang w:val="en-AU"/>
        </w:rPr>
        <w:t xml:space="preserve">e need continuous </w:t>
      </w:r>
      <w:r w:rsidR="005E3DDC">
        <w:rPr>
          <w:lang w:val="en-AU"/>
        </w:rPr>
        <w:t xml:space="preserve">improvement </w:t>
      </w:r>
      <w:r w:rsidR="00925D7A">
        <w:rPr>
          <w:lang w:val="en-AU"/>
        </w:rPr>
        <w:t xml:space="preserve">to </w:t>
      </w:r>
      <w:r w:rsidR="001A5B0D" w:rsidRPr="00C346AB">
        <w:rPr>
          <w:lang w:val="en-AU"/>
        </w:rPr>
        <w:t>remov</w:t>
      </w:r>
      <w:r w:rsidR="00925D7A">
        <w:rPr>
          <w:lang w:val="en-AU"/>
        </w:rPr>
        <w:t xml:space="preserve">e </w:t>
      </w:r>
      <w:r w:rsidR="00E0012D" w:rsidRPr="00C346AB">
        <w:rPr>
          <w:lang w:val="en-AU"/>
        </w:rPr>
        <w:t xml:space="preserve">physical, digital and attitudinal </w:t>
      </w:r>
      <w:r w:rsidR="001A5B0D" w:rsidRPr="00C346AB">
        <w:rPr>
          <w:lang w:val="en-AU"/>
        </w:rPr>
        <w:t xml:space="preserve">barriers </w:t>
      </w:r>
      <w:r w:rsidR="00305F39">
        <w:rPr>
          <w:lang w:val="en-AU"/>
        </w:rPr>
        <w:t>to</w:t>
      </w:r>
      <w:r w:rsidR="003E18A9">
        <w:rPr>
          <w:lang w:val="en-AU"/>
        </w:rPr>
        <w:t xml:space="preserve"> improve </w:t>
      </w:r>
      <w:r w:rsidR="00E70AF3">
        <w:rPr>
          <w:lang w:val="en-AU"/>
        </w:rPr>
        <w:t xml:space="preserve">the experiences </w:t>
      </w:r>
      <w:r w:rsidR="0012359E">
        <w:rPr>
          <w:lang w:val="en-AU"/>
        </w:rPr>
        <w:t>of Library</w:t>
      </w:r>
      <w:r w:rsidR="00E70AF3">
        <w:rPr>
          <w:lang w:val="en-AU"/>
        </w:rPr>
        <w:t xml:space="preserve"> visitors</w:t>
      </w:r>
      <w:r w:rsidR="00C05B2D">
        <w:rPr>
          <w:lang w:val="en-AU"/>
        </w:rPr>
        <w:t xml:space="preserve"> and our staff and volunteers</w:t>
      </w:r>
      <w:r w:rsidR="00FC7CAB">
        <w:rPr>
          <w:lang w:val="en-AU"/>
        </w:rPr>
        <w:t>,</w:t>
      </w:r>
      <w:r w:rsidR="00023942">
        <w:rPr>
          <w:lang w:val="en-AU"/>
        </w:rPr>
        <w:t xml:space="preserve"> both in person and online</w:t>
      </w:r>
      <w:r w:rsidR="00E70AF3">
        <w:rPr>
          <w:lang w:val="en-AU"/>
        </w:rPr>
        <w:t>.</w:t>
      </w:r>
      <w:r w:rsidR="00305F39">
        <w:rPr>
          <w:lang w:val="en-AU"/>
        </w:rPr>
        <w:t xml:space="preserve"> </w:t>
      </w:r>
    </w:p>
    <w:p w14:paraId="68CFD37B" w14:textId="6F308F5A" w:rsidR="00696561" w:rsidRDefault="00696561" w:rsidP="002C18D5">
      <w:pPr>
        <w:spacing w:after="0"/>
        <w:rPr>
          <w:lang w:val="en-AU"/>
        </w:rPr>
      </w:pPr>
    </w:p>
    <w:p w14:paraId="33BD1623" w14:textId="50C7A9BE" w:rsidR="007F6DEC" w:rsidRDefault="00F378DF" w:rsidP="002C18D5">
      <w:pPr>
        <w:spacing w:after="0"/>
        <w:rPr>
          <w:lang w:val="en-AU"/>
        </w:rPr>
      </w:pPr>
      <w:r>
        <w:rPr>
          <w:lang w:val="en-AU"/>
        </w:rPr>
        <w:t xml:space="preserve">A major role of the </w:t>
      </w:r>
      <w:r w:rsidR="00133E49">
        <w:rPr>
          <w:lang w:val="en-AU"/>
        </w:rPr>
        <w:t xml:space="preserve">Library </w:t>
      </w:r>
      <w:r>
        <w:rPr>
          <w:lang w:val="en-AU"/>
        </w:rPr>
        <w:t xml:space="preserve">is to capture, preserve and tell the stories of Western Australia’s </w:t>
      </w:r>
      <w:r w:rsidR="00E96DE4">
        <w:rPr>
          <w:lang w:val="en-AU"/>
        </w:rPr>
        <w:t>diverse communities</w:t>
      </w:r>
      <w:r>
        <w:rPr>
          <w:lang w:val="en-AU"/>
        </w:rPr>
        <w:t xml:space="preserve">. </w:t>
      </w:r>
      <w:r w:rsidR="004A55F3">
        <w:rPr>
          <w:lang w:val="en-AU"/>
        </w:rPr>
        <w:t xml:space="preserve">The development of a new </w:t>
      </w:r>
      <w:r w:rsidR="0052784A">
        <w:rPr>
          <w:lang w:val="en-AU"/>
        </w:rPr>
        <w:t>DAIP</w:t>
      </w:r>
      <w:r w:rsidR="004A55F3" w:rsidRPr="004A55F3">
        <w:rPr>
          <w:lang w:val="en-AU"/>
        </w:rPr>
        <w:t xml:space="preserve"> </w:t>
      </w:r>
      <w:r w:rsidR="000A2B6E">
        <w:rPr>
          <w:lang w:val="en-AU"/>
        </w:rPr>
        <w:t xml:space="preserve">has been an opportunity to </w:t>
      </w:r>
      <w:r w:rsidR="003A7858">
        <w:rPr>
          <w:lang w:val="en-AU"/>
        </w:rPr>
        <w:t>reflect on</w:t>
      </w:r>
      <w:r w:rsidR="00477AF0">
        <w:rPr>
          <w:lang w:val="en-AU"/>
        </w:rPr>
        <w:t xml:space="preserve"> how well </w:t>
      </w:r>
      <w:r w:rsidR="0075495B">
        <w:rPr>
          <w:lang w:val="en-AU"/>
        </w:rPr>
        <w:t xml:space="preserve">the voices of people with disability </w:t>
      </w:r>
      <w:r w:rsidR="004A55F3">
        <w:rPr>
          <w:lang w:val="en-AU"/>
        </w:rPr>
        <w:t xml:space="preserve">are represented in our collections. </w:t>
      </w:r>
    </w:p>
    <w:p w14:paraId="4038D6F1" w14:textId="77777777" w:rsidR="007F6DEC" w:rsidRDefault="007F6DEC" w:rsidP="002C18D5">
      <w:pPr>
        <w:spacing w:after="0"/>
        <w:rPr>
          <w:lang w:val="en-AU"/>
        </w:rPr>
      </w:pPr>
    </w:p>
    <w:p w14:paraId="69421D4A" w14:textId="77777777" w:rsidR="00D76AD5" w:rsidRDefault="78FB398B" w:rsidP="002C18D5">
      <w:pPr>
        <w:spacing w:after="0"/>
        <w:rPr>
          <w:lang w:val="en-AU"/>
        </w:rPr>
      </w:pPr>
      <w:r w:rsidRPr="3C2981E7">
        <w:rPr>
          <w:lang w:val="en-AU"/>
        </w:rPr>
        <w:t>Finally</w:t>
      </w:r>
      <w:r w:rsidR="10CB0EE1" w:rsidRPr="3C2981E7">
        <w:rPr>
          <w:lang w:val="en-AU"/>
        </w:rPr>
        <w:t xml:space="preserve">, </w:t>
      </w:r>
      <w:r w:rsidR="0F1BF8F0" w:rsidRPr="3C2981E7">
        <w:rPr>
          <w:lang w:val="en-AU"/>
        </w:rPr>
        <w:t xml:space="preserve">I would like to acknowledge the </w:t>
      </w:r>
      <w:r w:rsidR="1E2FAC23" w:rsidRPr="3C2981E7">
        <w:rPr>
          <w:lang w:val="en-AU"/>
        </w:rPr>
        <w:t xml:space="preserve">contribution of </w:t>
      </w:r>
      <w:r w:rsidR="7443F61B" w:rsidRPr="3C2981E7">
        <w:rPr>
          <w:lang w:val="en-AU"/>
        </w:rPr>
        <w:t>Library</w:t>
      </w:r>
      <w:r w:rsidR="6ECFE779" w:rsidRPr="3C2981E7">
        <w:rPr>
          <w:lang w:val="en-AU"/>
        </w:rPr>
        <w:t xml:space="preserve"> staff in</w:t>
      </w:r>
      <w:r w:rsidR="5C4F0743" w:rsidRPr="3C2981E7">
        <w:rPr>
          <w:lang w:val="en-AU"/>
        </w:rPr>
        <w:t xml:space="preserve"> the development of the plan.</w:t>
      </w:r>
      <w:r w:rsidR="1B99D3AB" w:rsidRPr="3C2981E7">
        <w:rPr>
          <w:lang w:val="en-AU"/>
        </w:rPr>
        <w:t xml:space="preserve"> </w:t>
      </w:r>
      <w:r w:rsidR="35BFE606" w:rsidRPr="3C2981E7">
        <w:rPr>
          <w:lang w:val="en-AU"/>
        </w:rPr>
        <w:t>Many</w:t>
      </w:r>
      <w:r w:rsidR="5AF9FC21" w:rsidRPr="3C2981E7">
        <w:rPr>
          <w:lang w:val="en-AU"/>
        </w:rPr>
        <w:t xml:space="preserve"> s</w:t>
      </w:r>
      <w:r w:rsidR="1B99D3AB" w:rsidRPr="3C2981E7">
        <w:rPr>
          <w:lang w:val="en-AU"/>
        </w:rPr>
        <w:t>taff have</w:t>
      </w:r>
      <w:r w:rsidR="5AF9FC21" w:rsidRPr="3C2981E7">
        <w:rPr>
          <w:lang w:val="en-AU"/>
        </w:rPr>
        <w:t xml:space="preserve"> </w:t>
      </w:r>
      <w:r w:rsidR="4D143DA2" w:rsidRPr="3C2981E7">
        <w:rPr>
          <w:lang w:val="en-AU"/>
        </w:rPr>
        <w:t xml:space="preserve">knowledge about </w:t>
      </w:r>
      <w:r w:rsidR="5AF9FC21" w:rsidRPr="3C2981E7">
        <w:rPr>
          <w:lang w:val="en-AU"/>
        </w:rPr>
        <w:t xml:space="preserve">access and inclusion </w:t>
      </w:r>
      <w:r w:rsidR="4CE59693" w:rsidRPr="3C2981E7">
        <w:rPr>
          <w:lang w:val="en-AU"/>
        </w:rPr>
        <w:t xml:space="preserve">within their professional </w:t>
      </w:r>
      <w:r w:rsidR="5C2BA0EE" w:rsidRPr="3C2981E7">
        <w:rPr>
          <w:lang w:val="en-AU"/>
        </w:rPr>
        <w:t>capacity,</w:t>
      </w:r>
      <w:r w:rsidR="4CE59693" w:rsidRPr="3C2981E7">
        <w:rPr>
          <w:lang w:val="en-AU"/>
        </w:rPr>
        <w:t xml:space="preserve"> </w:t>
      </w:r>
      <w:r w:rsidR="0FC06B5B" w:rsidRPr="3C2981E7">
        <w:rPr>
          <w:lang w:val="en-AU"/>
        </w:rPr>
        <w:t>and</w:t>
      </w:r>
      <w:r w:rsidR="4598482C" w:rsidRPr="3C2981E7">
        <w:rPr>
          <w:lang w:val="en-AU"/>
        </w:rPr>
        <w:t xml:space="preserve"> some have</w:t>
      </w:r>
      <w:r w:rsidRPr="3C2981E7">
        <w:rPr>
          <w:lang w:val="en-AU"/>
        </w:rPr>
        <w:t xml:space="preserve"> developed</w:t>
      </w:r>
      <w:r w:rsidR="4598482C" w:rsidRPr="3C2981E7">
        <w:rPr>
          <w:lang w:val="en-AU"/>
        </w:rPr>
        <w:t xml:space="preserve"> this knowledge </w:t>
      </w:r>
      <w:r w:rsidR="5AF9FC21" w:rsidRPr="3C2981E7">
        <w:rPr>
          <w:lang w:val="en-AU"/>
        </w:rPr>
        <w:t>through lived experience</w:t>
      </w:r>
      <w:r w:rsidR="4598482C" w:rsidRPr="3C2981E7">
        <w:rPr>
          <w:lang w:val="en-AU"/>
        </w:rPr>
        <w:t>.</w:t>
      </w:r>
      <w:r w:rsidR="0732AEBC" w:rsidRPr="3C2981E7">
        <w:rPr>
          <w:lang w:val="en-AU"/>
        </w:rPr>
        <w:t xml:space="preserve"> </w:t>
      </w:r>
    </w:p>
    <w:p w14:paraId="19212085" w14:textId="77777777" w:rsidR="00D76AD5" w:rsidRDefault="00D76AD5" w:rsidP="002C18D5">
      <w:pPr>
        <w:spacing w:after="0"/>
        <w:rPr>
          <w:lang w:val="en-AU"/>
        </w:rPr>
      </w:pPr>
    </w:p>
    <w:p w14:paraId="5E850F4B" w14:textId="669F0C2C" w:rsidR="00D76AD5" w:rsidRDefault="4598482C" w:rsidP="002C18D5">
      <w:pPr>
        <w:spacing w:after="0"/>
        <w:rPr>
          <w:lang w:val="en-AU"/>
        </w:rPr>
      </w:pPr>
      <w:r w:rsidRPr="3C2981E7">
        <w:rPr>
          <w:lang w:val="en-AU"/>
        </w:rPr>
        <w:t xml:space="preserve">I’m proud </w:t>
      </w:r>
      <w:r w:rsidR="0810F3C2" w:rsidRPr="3C2981E7">
        <w:rPr>
          <w:lang w:val="en-AU"/>
        </w:rPr>
        <w:t xml:space="preserve">that </w:t>
      </w:r>
      <w:r w:rsidR="304194B6" w:rsidRPr="3C2981E7">
        <w:rPr>
          <w:lang w:val="en-AU"/>
        </w:rPr>
        <w:t xml:space="preserve">the Library </w:t>
      </w:r>
      <w:r w:rsidR="6988A74B" w:rsidRPr="3C2981E7">
        <w:rPr>
          <w:lang w:val="en-AU"/>
        </w:rPr>
        <w:t>has representation of people with disability as 5% of our workforce</w:t>
      </w:r>
      <w:r w:rsidR="69C3E140" w:rsidRPr="3C2981E7">
        <w:rPr>
          <w:lang w:val="en-AU"/>
        </w:rPr>
        <w:t>,</w:t>
      </w:r>
      <w:r w:rsidR="6988A74B" w:rsidRPr="3C2981E7">
        <w:rPr>
          <w:lang w:val="en-AU"/>
        </w:rPr>
        <w:t xml:space="preserve"> which meets the </w:t>
      </w:r>
      <w:r w:rsidR="494C2F2B" w:rsidRPr="3C2981E7">
        <w:rPr>
          <w:lang w:val="en-AU"/>
        </w:rPr>
        <w:t xml:space="preserve">target set by the </w:t>
      </w:r>
      <w:r w:rsidR="304194B6" w:rsidRPr="3C2981E7">
        <w:rPr>
          <w:i/>
          <w:iCs/>
          <w:lang w:val="en-AU"/>
        </w:rPr>
        <w:t>Workforce Diversification and Inclusion Strategy for WA Public Sector Employment 2020-2025</w:t>
      </w:r>
      <w:r w:rsidR="494C2F2B" w:rsidRPr="3C2981E7">
        <w:rPr>
          <w:lang w:val="en-AU"/>
        </w:rPr>
        <w:t xml:space="preserve"> and compares favourably to the </w:t>
      </w:r>
      <w:r w:rsidR="2BE20E67" w:rsidRPr="3C2981E7">
        <w:rPr>
          <w:lang w:val="en-AU"/>
        </w:rPr>
        <w:t xml:space="preserve">Western Australian </w:t>
      </w:r>
      <w:r w:rsidR="50A5C4D0" w:rsidRPr="3C2981E7">
        <w:rPr>
          <w:lang w:val="en-AU"/>
        </w:rPr>
        <w:t>p</w:t>
      </w:r>
      <w:r w:rsidR="1E458919" w:rsidRPr="3C2981E7">
        <w:rPr>
          <w:lang w:val="en-AU"/>
        </w:rPr>
        <w:t xml:space="preserve">ublic sector average of 1.5%. </w:t>
      </w:r>
    </w:p>
    <w:p w14:paraId="2E160E01" w14:textId="77777777" w:rsidR="00D76AD5" w:rsidRDefault="00D76AD5" w:rsidP="002C18D5">
      <w:pPr>
        <w:spacing w:after="0"/>
        <w:rPr>
          <w:lang w:val="en-AU"/>
        </w:rPr>
      </w:pPr>
    </w:p>
    <w:p w14:paraId="7A6F5CC5" w14:textId="31A8A6DC" w:rsidR="00521205" w:rsidRDefault="3F539BA4" w:rsidP="002C18D5">
      <w:pPr>
        <w:spacing w:after="0"/>
        <w:rPr>
          <w:lang w:val="en-AU"/>
        </w:rPr>
      </w:pPr>
      <w:r w:rsidRPr="3C2981E7">
        <w:rPr>
          <w:lang w:val="en-AU"/>
        </w:rPr>
        <w:t>However, rather than viewing</w:t>
      </w:r>
      <w:r w:rsidR="58272A0F" w:rsidRPr="3C2981E7">
        <w:rPr>
          <w:lang w:val="en-AU"/>
        </w:rPr>
        <w:t xml:space="preserve"> this </w:t>
      </w:r>
      <w:r w:rsidR="09C85A17" w:rsidRPr="3C2981E7">
        <w:rPr>
          <w:lang w:val="en-AU"/>
        </w:rPr>
        <w:t>from a compliance perspective</w:t>
      </w:r>
      <w:r w:rsidR="5B1D6955" w:rsidRPr="3C2981E7">
        <w:rPr>
          <w:lang w:val="en-AU"/>
        </w:rPr>
        <w:t xml:space="preserve">, </w:t>
      </w:r>
      <w:r w:rsidR="4B3EA3F6" w:rsidRPr="3C2981E7">
        <w:rPr>
          <w:lang w:val="en-AU"/>
        </w:rPr>
        <w:t xml:space="preserve">we focus on it being </w:t>
      </w:r>
      <w:r w:rsidR="27BDA79A" w:rsidRPr="3C2981E7">
        <w:rPr>
          <w:lang w:val="en-AU"/>
        </w:rPr>
        <w:t>best practice</w:t>
      </w:r>
      <w:r w:rsidR="5B1D6955" w:rsidRPr="3C2981E7">
        <w:rPr>
          <w:lang w:val="en-AU"/>
        </w:rPr>
        <w:t xml:space="preserve"> for </w:t>
      </w:r>
      <w:r w:rsidR="76611A43" w:rsidRPr="3C2981E7">
        <w:rPr>
          <w:lang w:val="en-AU"/>
        </w:rPr>
        <w:t xml:space="preserve">a </w:t>
      </w:r>
      <w:r w:rsidR="5B1D6955" w:rsidRPr="3C2981E7">
        <w:rPr>
          <w:lang w:val="en-AU"/>
        </w:rPr>
        <w:t>librar</w:t>
      </w:r>
      <w:r w:rsidR="76611A43" w:rsidRPr="3C2981E7">
        <w:rPr>
          <w:lang w:val="en-AU"/>
        </w:rPr>
        <w:t>y’s workforce to reflect the diversity of the community that it serv</w:t>
      </w:r>
      <w:r w:rsidR="4D6CF817" w:rsidRPr="3C2981E7">
        <w:rPr>
          <w:lang w:val="en-AU"/>
        </w:rPr>
        <w:t>es</w:t>
      </w:r>
      <w:r w:rsidR="76611A43" w:rsidRPr="3C2981E7">
        <w:rPr>
          <w:lang w:val="en-AU"/>
        </w:rPr>
        <w:t>.</w:t>
      </w:r>
      <w:r w:rsidR="5B1D6955" w:rsidRPr="3C2981E7">
        <w:rPr>
          <w:lang w:val="en-AU"/>
        </w:rPr>
        <w:t xml:space="preserve"> </w:t>
      </w:r>
      <w:r w:rsidR="46E30276" w:rsidRPr="3C2981E7">
        <w:rPr>
          <w:lang w:val="en-AU"/>
        </w:rPr>
        <w:t>Because a</w:t>
      </w:r>
      <w:r w:rsidR="706CB3A3" w:rsidRPr="3C2981E7">
        <w:rPr>
          <w:lang w:val="en-AU"/>
        </w:rPr>
        <w:t>t heart, o</w:t>
      </w:r>
      <w:r w:rsidR="6C4E75F7" w:rsidRPr="3C2981E7">
        <w:rPr>
          <w:lang w:val="en-AU"/>
        </w:rPr>
        <w:t xml:space="preserve">ur goal is that when </w:t>
      </w:r>
      <w:r w:rsidR="777A4BD3" w:rsidRPr="3C2981E7">
        <w:rPr>
          <w:lang w:val="en-AU"/>
        </w:rPr>
        <w:t xml:space="preserve">staff </w:t>
      </w:r>
      <w:r w:rsidR="4AB0B824" w:rsidRPr="3C2981E7">
        <w:rPr>
          <w:lang w:val="en-AU"/>
        </w:rPr>
        <w:t>and visitors</w:t>
      </w:r>
      <w:r w:rsidR="0BA5F1D9" w:rsidRPr="3C2981E7">
        <w:rPr>
          <w:lang w:val="en-AU"/>
        </w:rPr>
        <w:t xml:space="preserve"> engage with ou</w:t>
      </w:r>
      <w:r w:rsidR="36B9245A" w:rsidRPr="3C2981E7">
        <w:rPr>
          <w:lang w:val="en-AU"/>
        </w:rPr>
        <w:t>r</w:t>
      </w:r>
      <w:r w:rsidR="0BA5F1D9" w:rsidRPr="3C2981E7">
        <w:rPr>
          <w:lang w:val="en-AU"/>
        </w:rPr>
        <w:t xml:space="preserve"> physical and </w:t>
      </w:r>
      <w:r w:rsidR="0E1B29F6" w:rsidRPr="3C2981E7">
        <w:rPr>
          <w:lang w:val="en-AU"/>
        </w:rPr>
        <w:t xml:space="preserve">online </w:t>
      </w:r>
      <w:r w:rsidR="0BA5F1D9" w:rsidRPr="3C2981E7">
        <w:rPr>
          <w:lang w:val="en-AU"/>
        </w:rPr>
        <w:t>spaces</w:t>
      </w:r>
      <w:r w:rsidR="36B9245A" w:rsidRPr="3C2981E7">
        <w:rPr>
          <w:lang w:val="en-AU"/>
        </w:rPr>
        <w:t>,</w:t>
      </w:r>
      <w:r w:rsidR="0BA5F1D9" w:rsidRPr="3C2981E7">
        <w:rPr>
          <w:lang w:val="en-AU"/>
        </w:rPr>
        <w:t xml:space="preserve"> </w:t>
      </w:r>
      <w:r w:rsidR="645AAABD" w:rsidRPr="3C2981E7">
        <w:rPr>
          <w:lang w:val="en-AU"/>
        </w:rPr>
        <w:t xml:space="preserve">they feel valued, respected and connected. </w:t>
      </w:r>
    </w:p>
    <w:p w14:paraId="1A7D2045" w14:textId="77777777" w:rsidR="00695B29" w:rsidRDefault="00695B29" w:rsidP="002C18D5">
      <w:pPr>
        <w:spacing w:after="0"/>
        <w:rPr>
          <w:b/>
          <w:bCs/>
          <w:sz w:val="18"/>
          <w:szCs w:val="18"/>
          <w:lang w:val="en-AU"/>
        </w:rPr>
      </w:pPr>
    </w:p>
    <w:p w14:paraId="0F2B5B7F" w14:textId="77777777" w:rsidR="003444FC" w:rsidRDefault="003444FC" w:rsidP="002C18D5">
      <w:pPr>
        <w:spacing w:after="0"/>
        <w:rPr>
          <w:b/>
          <w:bCs/>
          <w:sz w:val="18"/>
          <w:szCs w:val="18"/>
          <w:lang w:val="en-AU"/>
        </w:rPr>
      </w:pPr>
    </w:p>
    <w:p w14:paraId="306306CD" w14:textId="77777777" w:rsidR="003E127A" w:rsidRPr="00A73504" w:rsidRDefault="003E127A" w:rsidP="002C18D5">
      <w:pPr>
        <w:spacing w:after="0"/>
        <w:rPr>
          <w:b/>
          <w:bCs/>
          <w:sz w:val="18"/>
          <w:szCs w:val="18"/>
          <w:lang w:val="en-AU"/>
        </w:rPr>
      </w:pPr>
    </w:p>
    <w:p w14:paraId="5185577F" w14:textId="167453C2" w:rsidR="00B740A2" w:rsidRPr="00305F9E" w:rsidRDefault="0056774B" w:rsidP="002C18D5">
      <w:pPr>
        <w:spacing w:after="0"/>
        <w:rPr>
          <w:b/>
          <w:bCs/>
          <w:lang w:val="en-AU"/>
        </w:rPr>
      </w:pPr>
      <w:r w:rsidRPr="00305F9E">
        <w:rPr>
          <w:b/>
          <w:bCs/>
          <w:lang w:val="en-AU"/>
        </w:rPr>
        <w:t>Catherin</w:t>
      </w:r>
      <w:r w:rsidR="002B6BB7" w:rsidRPr="00305F9E">
        <w:rPr>
          <w:b/>
          <w:bCs/>
          <w:lang w:val="en-AU"/>
        </w:rPr>
        <w:t>e</w:t>
      </w:r>
      <w:r w:rsidRPr="00305F9E">
        <w:rPr>
          <w:b/>
          <w:bCs/>
          <w:lang w:val="en-AU"/>
        </w:rPr>
        <w:t xml:space="preserve"> Clark</w:t>
      </w:r>
    </w:p>
    <w:p w14:paraId="24BF725F" w14:textId="77777777" w:rsidR="00695B29" w:rsidRDefault="0056774B" w:rsidP="002C18D5">
      <w:pPr>
        <w:spacing w:after="0"/>
        <w:rPr>
          <w:lang w:val="en-AU"/>
        </w:rPr>
      </w:pPr>
      <w:r>
        <w:rPr>
          <w:lang w:val="en-AU"/>
        </w:rPr>
        <w:t>Chief Executive Offic</w:t>
      </w:r>
      <w:r w:rsidR="002B6BB7">
        <w:rPr>
          <w:lang w:val="en-AU"/>
        </w:rPr>
        <w:t>er</w:t>
      </w:r>
      <w:r>
        <w:rPr>
          <w:lang w:val="en-AU"/>
        </w:rPr>
        <w:t xml:space="preserve"> and State Librarian</w:t>
      </w:r>
    </w:p>
    <w:p w14:paraId="34ECD9B1" w14:textId="77777777" w:rsidR="00695B29" w:rsidRDefault="00695B29">
      <w:pPr>
        <w:rPr>
          <w:lang w:val="en-AU"/>
        </w:rPr>
      </w:pPr>
      <w:r>
        <w:rPr>
          <w:lang w:val="en-AU"/>
        </w:rPr>
        <w:br w:type="page"/>
      </w:r>
    </w:p>
    <w:p w14:paraId="7536DAEE" w14:textId="5F936740" w:rsidR="002C18D5" w:rsidRDefault="0056774B" w:rsidP="002C18D5">
      <w:pPr>
        <w:spacing w:after="0"/>
        <w:rPr>
          <w:lang w:val="en-AU"/>
        </w:rPr>
      </w:pPr>
      <w:r>
        <w:rPr>
          <w:lang w:val="en-AU"/>
        </w:rPr>
        <w:lastRenderedPageBreak/>
        <w:t xml:space="preserve"> </w:t>
      </w:r>
    </w:p>
    <w:p w14:paraId="70230A42" w14:textId="77777777" w:rsidR="00C66181" w:rsidRDefault="00C66181" w:rsidP="00B91D0E">
      <w:pPr>
        <w:rPr>
          <w:lang w:val="en-AU"/>
        </w:rPr>
        <w:sectPr w:rsidR="00C66181" w:rsidSect="002C18D5">
          <w:type w:val="continuous"/>
          <w:pgSz w:w="15840" w:h="12240" w:orient="landscape"/>
          <w:pgMar w:top="964" w:right="964" w:bottom="964" w:left="964" w:header="720" w:footer="680" w:gutter="0"/>
          <w:cols w:num="2" w:space="720"/>
          <w:docGrid w:linePitch="360"/>
        </w:sectPr>
      </w:pPr>
    </w:p>
    <w:p w14:paraId="32E75FB5" w14:textId="511B06AC" w:rsidR="0001461E" w:rsidRDefault="0001461E" w:rsidP="0001461E">
      <w:pPr>
        <w:pStyle w:val="Heading1"/>
        <w:rPr>
          <w:lang w:val="en-AU"/>
        </w:rPr>
      </w:pPr>
      <w:bookmarkStart w:id="2" w:name="_Toc147923589"/>
      <w:r>
        <w:rPr>
          <w:lang w:val="en-AU"/>
        </w:rPr>
        <w:t>The State Library’s commitment to access and inclusion 2024-</w:t>
      </w:r>
      <w:r w:rsidR="00562778">
        <w:rPr>
          <w:lang w:val="en-AU"/>
        </w:rPr>
        <w:t>2028</w:t>
      </w:r>
      <w:bookmarkEnd w:id="2"/>
    </w:p>
    <w:p w14:paraId="714F7B04" w14:textId="77777777" w:rsidR="0001461E" w:rsidRPr="00F61FA9" w:rsidRDefault="0001461E" w:rsidP="0001461E">
      <w:pPr>
        <w:pStyle w:val="Heading1"/>
        <w:numPr>
          <w:ilvl w:val="0"/>
          <w:numId w:val="39"/>
        </w:numPr>
        <w:shd w:val="clear" w:color="auto" w:fill="92D050"/>
        <w:spacing w:before="0"/>
        <w:rPr>
          <w:b/>
          <w:color w:val="auto"/>
          <w:sz w:val="28"/>
          <w:szCs w:val="28"/>
        </w:rPr>
      </w:pPr>
      <w:bookmarkStart w:id="3" w:name="_Toc147923590"/>
      <w:r w:rsidRPr="00F61FA9">
        <w:rPr>
          <w:b/>
          <w:bCs/>
          <w:color w:val="auto"/>
          <w:sz w:val="28"/>
          <w:szCs w:val="28"/>
        </w:rPr>
        <w:t xml:space="preserve">State Library collections, services and events are accessible to all community members         </w:t>
      </w:r>
      <w:bookmarkEnd w:id="3"/>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F91CC3" w14:paraId="5DDAE896" w14:textId="77777777" w:rsidTr="3C298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112F479C" w14:textId="77777777" w:rsidR="0001461E" w:rsidRPr="00DB3532" w:rsidRDefault="0001461E">
            <w:pPr>
              <w:autoSpaceDE w:val="0"/>
              <w:autoSpaceDN w:val="0"/>
              <w:adjustRightInd w:val="0"/>
              <w:spacing w:line="259" w:lineRule="auto"/>
              <w:rPr>
                <w:rFonts w:eastAsia="Times New Roman"/>
                <w:lang w:eastAsia="en-AU"/>
              </w:rPr>
            </w:pPr>
            <w:r w:rsidRPr="00DB3532">
              <w:rPr>
                <w:rFonts w:eastAsia="Times New Roman"/>
                <w:b w:val="0"/>
                <w:bCs w:val="0"/>
                <w:lang w:eastAsia="en-AU"/>
              </w:rPr>
              <w:t>Collaborate with people with disability to collect materials that reflect diverse perspectives and stories</w:t>
            </w:r>
          </w:p>
        </w:tc>
      </w:tr>
      <w:tr w:rsidR="0001461E" w:rsidRPr="00F91CC3" w14:paraId="1F6EEDF0" w14:textId="77777777" w:rsidTr="3C298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3219B62F" w14:textId="77777777" w:rsidR="0001461E" w:rsidRPr="00C404CB" w:rsidRDefault="0001461E">
            <w:pPr>
              <w:autoSpaceDE w:val="0"/>
              <w:autoSpaceDN w:val="0"/>
              <w:adjustRightInd w:val="0"/>
              <w:rPr>
                <w:rFonts w:eastAsia="Times New Roman"/>
                <w:lang w:eastAsia="en-AU"/>
              </w:rPr>
            </w:pPr>
            <w:r w:rsidRPr="00C404CB">
              <w:rPr>
                <w:rFonts w:eastAsia="Times New Roman"/>
                <w:b w:val="0"/>
                <w:bCs w:val="0"/>
                <w:lang w:eastAsia="en-AU"/>
              </w:rPr>
              <w:t>Work with Western Australian local public libraries to provide resources in a range of formats for different needs</w:t>
            </w:r>
          </w:p>
        </w:tc>
      </w:tr>
      <w:tr w:rsidR="0001461E" w:rsidRPr="00A55718" w14:paraId="1AB6C738" w14:textId="77777777" w:rsidTr="3C2981E7">
        <w:tc>
          <w:tcPr>
            <w:cnfStyle w:val="001000000000" w:firstRow="0" w:lastRow="0" w:firstColumn="1" w:lastColumn="0" w:oddVBand="0" w:evenVBand="0" w:oddHBand="0" w:evenHBand="0" w:firstRowFirstColumn="0" w:firstRowLastColumn="0" w:lastRowFirstColumn="0" w:lastRowLastColumn="0"/>
            <w:tcW w:w="13041" w:type="dxa"/>
          </w:tcPr>
          <w:p w14:paraId="7DAAC0E3" w14:textId="07BD0143" w:rsidR="0001461E" w:rsidRPr="00DB3532" w:rsidRDefault="7D3F79A8" w:rsidP="3C2981E7">
            <w:pPr>
              <w:autoSpaceDE w:val="0"/>
              <w:autoSpaceDN w:val="0"/>
              <w:adjustRightInd w:val="0"/>
              <w:spacing w:line="259" w:lineRule="auto"/>
              <w:rPr>
                <w:rFonts w:eastAsia="Times New Roman"/>
                <w:b w:val="0"/>
                <w:bCs w:val="0"/>
                <w:lang w:eastAsia="en-AU"/>
              </w:rPr>
            </w:pPr>
            <w:r w:rsidRPr="3C2981E7">
              <w:rPr>
                <w:rFonts w:eastAsia="Times New Roman"/>
                <w:b w:val="0"/>
                <w:bCs w:val="0"/>
                <w:lang w:eastAsia="en-AU"/>
              </w:rPr>
              <w:t xml:space="preserve">Promote the </w:t>
            </w:r>
            <w:r w:rsidR="0052784A">
              <w:rPr>
                <w:rFonts w:eastAsia="Times New Roman"/>
                <w:b w:val="0"/>
                <w:bCs w:val="0"/>
                <w:lang w:eastAsia="en-AU"/>
              </w:rPr>
              <w:t>DAIP</w:t>
            </w:r>
            <w:r w:rsidRPr="3C2981E7">
              <w:rPr>
                <w:rFonts w:eastAsia="Times New Roman"/>
                <w:b w:val="0"/>
                <w:bCs w:val="0"/>
                <w:lang w:eastAsia="en-AU"/>
              </w:rPr>
              <w:t xml:space="preserve"> to ensure staff understand the</w:t>
            </w:r>
            <w:r w:rsidR="00EA23EB">
              <w:rPr>
                <w:rFonts w:eastAsia="Times New Roman"/>
                <w:b w:val="0"/>
                <w:bCs w:val="0"/>
                <w:lang w:eastAsia="en-AU"/>
              </w:rPr>
              <w:t xml:space="preserve"> </w:t>
            </w:r>
            <w:r w:rsidR="00EA23EB" w:rsidRPr="003A58F7">
              <w:rPr>
                <w:rFonts w:eastAsia="Times New Roman"/>
                <w:b w:val="0"/>
                <w:bCs w:val="0"/>
                <w:lang w:eastAsia="en-AU"/>
              </w:rPr>
              <w:t>State</w:t>
            </w:r>
            <w:r w:rsidRPr="003A58F7">
              <w:rPr>
                <w:rFonts w:eastAsia="Times New Roman"/>
                <w:b w:val="0"/>
                <w:bCs w:val="0"/>
                <w:lang w:eastAsia="en-AU"/>
              </w:rPr>
              <w:t xml:space="preserve"> </w:t>
            </w:r>
            <w:r w:rsidRPr="3C2981E7">
              <w:rPr>
                <w:rFonts w:eastAsia="Times New Roman"/>
                <w:b w:val="0"/>
                <w:bCs w:val="0"/>
                <w:lang w:eastAsia="en-AU"/>
              </w:rPr>
              <w:t>Library’s obligations and commitment to providing accessible and inclusive collections, services and events</w:t>
            </w:r>
          </w:p>
        </w:tc>
      </w:tr>
      <w:tr w:rsidR="0001461E" w:rsidRPr="00A55718" w14:paraId="76792649" w14:textId="77777777" w:rsidTr="3C298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71056178" w14:textId="77777777" w:rsidR="0001461E" w:rsidRPr="00DB3532" w:rsidRDefault="0001461E">
            <w:pPr>
              <w:autoSpaceDE w:val="0"/>
              <w:autoSpaceDN w:val="0"/>
              <w:adjustRightInd w:val="0"/>
              <w:spacing w:line="259" w:lineRule="auto"/>
              <w:rPr>
                <w:rFonts w:eastAsia="Times New Roman"/>
                <w:b w:val="0"/>
                <w:lang w:eastAsia="en-AU"/>
              </w:rPr>
            </w:pPr>
            <w:r w:rsidRPr="00DB3532">
              <w:rPr>
                <w:rFonts w:eastAsia="Times New Roman"/>
                <w:b w:val="0"/>
                <w:bCs w:val="0"/>
                <w:lang w:eastAsia="en-AU"/>
              </w:rPr>
              <w:t>Review, update and promote resources that support staff to deliver accessible and inclusive collections, services and events</w:t>
            </w:r>
          </w:p>
        </w:tc>
      </w:tr>
      <w:tr w:rsidR="0001461E" w:rsidRPr="00F91CC3" w14:paraId="50349620" w14:textId="77777777" w:rsidTr="3C2981E7">
        <w:tc>
          <w:tcPr>
            <w:cnfStyle w:val="001000000000" w:firstRow="0" w:lastRow="0" w:firstColumn="1" w:lastColumn="0" w:oddVBand="0" w:evenVBand="0" w:oddHBand="0" w:evenHBand="0" w:firstRowFirstColumn="0" w:firstRowLastColumn="0" w:lastRowFirstColumn="0" w:lastRowLastColumn="0"/>
            <w:tcW w:w="13041" w:type="dxa"/>
          </w:tcPr>
          <w:p w14:paraId="20BEBBBA" w14:textId="671823EA" w:rsidR="0001461E" w:rsidRPr="00DB3532" w:rsidRDefault="0001461E">
            <w:pPr>
              <w:autoSpaceDE w:val="0"/>
              <w:autoSpaceDN w:val="0"/>
              <w:adjustRightInd w:val="0"/>
              <w:spacing w:line="259" w:lineRule="auto"/>
              <w:rPr>
                <w:rFonts w:eastAsia="Times New Roman"/>
                <w:b w:val="0"/>
                <w:bCs w:val="0"/>
                <w:lang w:eastAsia="en-AU"/>
              </w:rPr>
            </w:pPr>
            <w:r w:rsidRPr="00DB3532">
              <w:rPr>
                <w:rFonts w:eastAsia="Times New Roman"/>
                <w:b w:val="0"/>
                <w:bCs w:val="0"/>
                <w:lang w:eastAsia="en-AU"/>
              </w:rPr>
              <w:t>Continually improve the assistive technology available</w:t>
            </w:r>
            <w:r w:rsidRPr="008E0767">
              <w:rPr>
                <w:rFonts w:eastAsia="Times New Roman"/>
                <w:b w:val="0"/>
                <w:bCs w:val="0"/>
                <w:lang w:eastAsia="en-AU"/>
              </w:rPr>
              <w:t xml:space="preserve"> </w:t>
            </w:r>
            <w:r w:rsidR="00265D9C" w:rsidRPr="008E0767">
              <w:rPr>
                <w:rFonts w:eastAsia="Times New Roman"/>
                <w:b w:val="0"/>
                <w:bCs w:val="0"/>
                <w:lang w:eastAsia="en-AU"/>
              </w:rPr>
              <w:t>at</w:t>
            </w:r>
            <w:r w:rsidR="003A58F7">
              <w:rPr>
                <w:rFonts w:eastAsia="Times New Roman"/>
                <w:lang w:eastAsia="en-AU"/>
              </w:rPr>
              <w:t xml:space="preserve"> </w:t>
            </w:r>
            <w:r w:rsidRPr="00DB3532">
              <w:rPr>
                <w:rFonts w:eastAsia="Times New Roman"/>
                <w:b w:val="0"/>
                <w:bCs w:val="0"/>
                <w:lang w:eastAsia="en-AU"/>
              </w:rPr>
              <w:t>the State Library</w:t>
            </w:r>
            <w:r w:rsidR="003A58F7">
              <w:rPr>
                <w:rFonts w:eastAsia="Times New Roman"/>
                <w:b w:val="0"/>
                <w:bCs w:val="0"/>
                <w:lang w:eastAsia="en-AU"/>
              </w:rPr>
              <w:t xml:space="preserve"> </w:t>
            </w:r>
            <w:r w:rsidR="008E0767">
              <w:rPr>
                <w:rFonts w:eastAsia="Times New Roman"/>
                <w:b w:val="0"/>
                <w:bCs w:val="0"/>
                <w:lang w:eastAsia="en-AU"/>
              </w:rPr>
              <w:t>B</w:t>
            </w:r>
            <w:r w:rsidR="008E0767" w:rsidRPr="008E0767">
              <w:rPr>
                <w:rFonts w:eastAsia="Times New Roman"/>
                <w:b w:val="0"/>
                <w:bCs w:val="0"/>
                <w:lang w:eastAsia="en-AU"/>
              </w:rPr>
              <w:t xml:space="preserve">uilding </w:t>
            </w:r>
            <w:r w:rsidRPr="00DB3532">
              <w:rPr>
                <w:rFonts w:eastAsia="Times New Roman"/>
                <w:b w:val="0"/>
                <w:bCs w:val="0"/>
                <w:lang w:eastAsia="en-AU"/>
              </w:rPr>
              <w:t>and ensure staff are able to assist people to use the technology</w:t>
            </w:r>
          </w:p>
        </w:tc>
      </w:tr>
      <w:tr w:rsidR="00160788" w:rsidRPr="003442CB" w14:paraId="53B028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502C6F21" w14:textId="77777777" w:rsidR="00160788" w:rsidRPr="00DB3532" w:rsidRDefault="00160788">
            <w:pPr>
              <w:spacing w:line="259" w:lineRule="auto"/>
              <w:rPr>
                <w:rFonts w:eastAsia="Times New Roman"/>
                <w:b w:val="0"/>
                <w:bCs w:val="0"/>
                <w:lang w:eastAsia="en-AU"/>
              </w:rPr>
            </w:pPr>
            <w:r w:rsidRPr="3C2981E7">
              <w:rPr>
                <w:rFonts w:eastAsia="Times New Roman"/>
                <w:b w:val="0"/>
                <w:bCs w:val="0"/>
                <w:lang w:eastAsia="en-AU"/>
              </w:rPr>
              <w:t>Promote on-request access to interpreter services</w:t>
            </w:r>
          </w:p>
        </w:tc>
      </w:tr>
    </w:tbl>
    <w:p w14:paraId="0C703560" w14:textId="77777777" w:rsidR="0001461E" w:rsidRPr="00233261" w:rsidRDefault="0001461E" w:rsidP="0001461E">
      <w:pPr>
        <w:spacing w:after="0"/>
      </w:pPr>
    </w:p>
    <w:p w14:paraId="47BC5EFE" w14:textId="77777777" w:rsidR="0001461E" w:rsidRPr="00F61FA9" w:rsidRDefault="0001461E" w:rsidP="0001461E">
      <w:pPr>
        <w:pStyle w:val="Heading1"/>
        <w:numPr>
          <w:ilvl w:val="0"/>
          <w:numId w:val="39"/>
        </w:numPr>
        <w:shd w:val="clear" w:color="auto" w:fill="FF9933"/>
        <w:spacing w:before="0"/>
        <w:rPr>
          <w:b/>
          <w:bCs/>
          <w:color w:val="auto"/>
          <w:sz w:val="28"/>
          <w:szCs w:val="28"/>
        </w:rPr>
      </w:pPr>
      <w:bookmarkStart w:id="4" w:name="_Toc147923591"/>
      <w:r w:rsidRPr="00F61FA9">
        <w:rPr>
          <w:b/>
          <w:bCs/>
          <w:color w:val="auto"/>
          <w:sz w:val="28"/>
          <w:szCs w:val="28"/>
        </w:rPr>
        <w:t>State Library buildings and facilities are accessible to all community members</w:t>
      </w:r>
      <w:bookmarkEnd w:id="4"/>
      <w:r w:rsidRPr="00F61FA9">
        <w:rPr>
          <w:b/>
          <w:bCs/>
          <w:color w:val="auto"/>
          <w:sz w:val="28"/>
          <w:szCs w:val="28"/>
        </w:rPr>
        <w:t xml:space="preserve">         </w:t>
      </w:r>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3442CB" w14:paraId="1366C563" w14:textId="77777777" w:rsidTr="3C298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20951C2E" w14:textId="4F6E1855" w:rsidR="0001461E" w:rsidRPr="00DB3532" w:rsidRDefault="7D3F79A8" w:rsidP="3C2981E7">
            <w:pPr>
              <w:spacing w:line="259" w:lineRule="auto"/>
              <w:rPr>
                <w:rFonts w:eastAsia="Times New Roman"/>
                <w:b w:val="0"/>
                <w:bCs w:val="0"/>
                <w:lang w:eastAsia="en-AU"/>
              </w:rPr>
            </w:pPr>
            <w:r w:rsidRPr="3C2981E7">
              <w:rPr>
                <w:rFonts w:eastAsia="Times New Roman"/>
                <w:b w:val="0"/>
                <w:bCs w:val="0"/>
                <w:lang w:eastAsia="en-AU"/>
              </w:rPr>
              <w:t xml:space="preserve">Develop a business case for the staged development of </w:t>
            </w:r>
            <w:r w:rsidR="00073B79" w:rsidRPr="00073B79">
              <w:rPr>
                <w:rFonts w:eastAsia="Times New Roman"/>
                <w:b w:val="0"/>
                <w:bCs w:val="0"/>
                <w:lang w:eastAsia="en-AU"/>
              </w:rPr>
              <w:t>all</w:t>
            </w:r>
            <w:r w:rsidR="00847CF5">
              <w:rPr>
                <w:rFonts w:eastAsia="Times New Roman"/>
                <w:b w:val="0"/>
                <w:bCs w:val="0"/>
                <w:lang w:eastAsia="en-AU"/>
              </w:rPr>
              <w:t>-</w:t>
            </w:r>
            <w:r w:rsidR="00073B79" w:rsidRPr="00073B79">
              <w:rPr>
                <w:rFonts w:eastAsia="Times New Roman"/>
                <w:b w:val="0"/>
                <w:bCs w:val="0"/>
                <w:lang w:eastAsia="en-AU"/>
              </w:rPr>
              <w:t>gender</w:t>
            </w:r>
            <w:r w:rsidR="00073B79">
              <w:rPr>
                <w:rFonts w:eastAsia="Times New Roman"/>
                <w:lang w:eastAsia="en-AU"/>
              </w:rPr>
              <w:t xml:space="preserve"> </w:t>
            </w:r>
            <w:r w:rsidRPr="3C2981E7">
              <w:rPr>
                <w:rFonts w:eastAsia="Times New Roman"/>
                <w:b w:val="0"/>
                <w:bCs w:val="0"/>
                <w:lang w:eastAsia="en-AU"/>
              </w:rPr>
              <w:t>accessible toilets on all levels of the building</w:t>
            </w:r>
          </w:p>
        </w:tc>
      </w:tr>
      <w:tr w:rsidR="0001461E" w:rsidRPr="003442CB" w14:paraId="2492A4D0" w14:textId="77777777" w:rsidTr="3C298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68AF350A" w14:textId="77777777" w:rsidR="0001461E" w:rsidRPr="00DB3532" w:rsidRDefault="0001461E">
            <w:pPr>
              <w:tabs>
                <w:tab w:val="left" w:pos="-2835"/>
              </w:tabs>
              <w:spacing w:line="259" w:lineRule="auto"/>
              <w:rPr>
                <w:rFonts w:eastAsia="Times New Roman"/>
                <w:b w:val="0"/>
                <w:bCs w:val="0"/>
                <w:lang w:eastAsia="en-AU"/>
              </w:rPr>
            </w:pPr>
            <w:r w:rsidRPr="00DB3532">
              <w:rPr>
                <w:rFonts w:eastAsia="Times New Roman"/>
                <w:b w:val="0"/>
                <w:bCs w:val="0"/>
                <w:lang w:eastAsia="en-AU"/>
              </w:rPr>
              <w:t>Follow guidelines for accessible directional and information signage and wayfinding improvements</w:t>
            </w:r>
          </w:p>
        </w:tc>
      </w:tr>
      <w:tr w:rsidR="0001461E" w:rsidRPr="003442CB" w14:paraId="58373FCA" w14:textId="77777777" w:rsidTr="3C2981E7">
        <w:tc>
          <w:tcPr>
            <w:cnfStyle w:val="001000000000" w:firstRow="0" w:lastRow="0" w:firstColumn="1" w:lastColumn="0" w:oddVBand="0" w:evenVBand="0" w:oddHBand="0" w:evenHBand="0" w:firstRowFirstColumn="0" w:firstRowLastColumn="0" w:lastRowFirstColumn="0" w:lastRowLastColumn="0"/>
            <w:tcW w:w="13041" w:type="dxa"/>
          </w:tcPr>
          <w:p w14:paraId="28C993C9" w14:textId="77777777" w:rsidR="0001461E" w:rsidRPr="00DB3532" w:rsidRDefault="0001461E">
            <w:pPr>
              <w:tabs>
                <w:tab w:val="left" w:pos="-2835"/>
              </w:tabs>
              <w:spacing w:line="259" w:lineRule="auto"/>
              <w:rPr>
                <w:rFonts w:eastAsia="Times New Roman"/>
                <w:b w:val="0"/>
                <w:bCs w:val="0"/>
                <w:lang w:eastAsia="en-AU"/>
              </w:rPr>
            </w:pPr>
            <w:r w:rsidRPr="00DB3532">
              <w:rPr>
                <w:rFonts w:eastAsia="Times New Roman"/>
                <w:b w:val="0"/>
                <w:bCs w:val="0"/>
                <w:lang w:eastAsia="en-AU"/>
              </w:rPr>
              <w:t xml:space="preserve">Incorporate universal design principles in building refurbishment activities </w:t>
            </w:r>
          </w:p>
        </w:tc>
      </w:tr>
      <w:tr w:rsidR="0001461E" w:rsidRPr="003442CB" w14:paraId="6E7F3367" w14:textId="77777777" w:rsidTr="3C298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5A9703F2" w14:textId="77777777" w:rsidR="0001461E" w:rsidRPr="00DB3532" w:rsidRDefault="0001461E">
            <w:pPr>
              <w:tabs>
                <w:tab w:val="left" w:pos="-2835"/>
              </w:tabs>
              <w:spacing w:line="259" w:lineRule="auto"/>
              <w:rPr>
                <w:rFonts w:eastAsia="Times New Roman"/>
                <w:b w:val="0"/>
                <w:lang w:eastAsia="en-AU"/>
              </w:rPr>
            </w:pPr>
            <w:r w:rsidRPr="00DB3532">
              <w:rPr>
                <w:rFonts w:eastAsia="Times New Roman"/>
                <w:b w:val="0"/>
                <w:bCs w:val="0"/>
                <w:lang w:eastAsia="en-AU"/>
              </w:rPr>
              <w:t>Regularly review and update accessibility information on the State Library website</w:t>
            </w:r>
          </w:p>
        </w:tc>
      </w:tr>
      <w:tr w:rsidR="0001461E" w:rsidRPr="003442CB" w14:paraId="61B30360" w14:textId="77777777" w:rsidTr="3C2981E7">
        <w:tc>
          <w:tcPr>
            <w:cnfStyle w:val="001000000000" w:firstRow="0" w:lastRow="0" w:firstColumn="1" w:lastColumn="0" w:oddVBand="0" w:evenVBand="0" w:oddHBand="0" w:evenHBand="0" w:firstRowFirstColumn="0" w:firstRowLastColumn="0" w:lastRowFirstColumn="0" w:lastRowLastColumn="0"/>
            <w:tcW w:w="13041" w:type="dxa"/>
          </w:tcPr>
          <w:p w14:paraId="20E3E41D" w14:textId="732D8D03" w:rsidR="0001461E" w:rsidRPr="00DB3532" w:rsidRDefault="0001461E">
            <w:pPr>
              <w:tabs>
                <w:tab w:val="left" w:pos="-2835"/>
              </w:tabs>
              <w:spacing w:line="259" w:lineRule="auto"/>
              <w:rPr>
                <w:rFonts w:eastAsia="Times New Roman"/>
                <w:b w:val="0"/>
                <w:bCs w:val="0"/>
                <w:lang w:eastAsia="en-AU"/>
              </w:rPr>
            </w:pPr>
            <w:r w:rsidRPr="00DB3532">
              <w:rPr>
                <w:rFonts w:eastAsia="Times New Roman"/>
                <w:b w:val="0"/>
                <w:bCs w:val="0"/>
                <w:lang w:eastAsia="en-AU"/>
              </w:rPr>
              <w:t xml:space="preserve">Provide </w:t>
            </w:r>
            <w:r w:rsidR="004019D6">
              <w:rPr>
                <w:rFonts w:eastAsia="Times New Roman"/>
                <w:b w:val="0"/>
                <w:bCs w:val="0"/>
                <w:lang w:eastAsia="en-AU"/>
              </w:rPr>
              <w:t xml:space="preserve">a guide </w:t>
            </w:r>
            <w:r w:rsidRPr="00DB3532">
              <w:rPr>
                <w:rFonts w:eastAsia="Times New Roman"/>
                <w:b w:val="0"/>
                <w:bCs w:val="0"/>
                <w:lang w:eastAsia="en-AU"/>
              </w:rPr>
              <w:t xml:space="preserve">on </w:t>
            </w:r>
            <w:r w:rsidR="0024116C">
              <w:rPr>
                <w:rFonts w:eastAsia="Times New Roman"/>
                <w:b w:val="0"/>
                <w:bCs w:val="0"/>
                <w:lang w:eastAsia="en-AU"/>
              </w:rPr>
              <w:t xml:space="preserve">the </w:t>
            </w:r>
            <w:r w:rsidRPr="00DB3532">
              <w:rPr>
                <w:rFonts w:eastAsia="Times New Roman"/>
                <w:b w:val="0"/>
                <w:bCs w:val="0"/>
                <w:lang w:eastAsia="en-AU"/>
              </w:rPr>
              <w:t>website to assist people to plan a visit to the</w:t>
            </w:r>
            <w:r w:rsidR="003A65E9">
              <w:rPr>
                <w:rFonts w:eastAsia="Times New Roman"/>
                <w:b w:val="0"/>
                <w:bCs w:val="0"/>
                <w:lang w:eastAsia="en-AU"/>
              </w:rPr>
              <w:t xml:space="preserve"> State</w:t>
            </w:r>
            <w:r w:rsidRPr="00DB3532">
              <w:rPr>
                <w:rFonts w:eastAsia="Times New Roman"/>
                <w:b w:val="0"/>
                <w:bCs w:val="0"/>
                <w:lang w:eastAsia="en-AU"/>
              </w:rPr>
              <w:t xml:space="preserve"> Library</w:t>
            </w:r>
            <w:r w:rsidR="003A65E9">
              <w:rPr>
                <w:rFonts w:eastAsia="Times New Roman"/>
                <w:b w:val="0"/>
                <w:bCs w:val="0"/>
                <w:lang w:eastAsia="en-AU"/>
              </w:rPr>
              <w:t xml:space="preserve"> </w:t>
            </w:r>
            <w:r w:rsidR="002913F3">
              <w:rPr>
                <w:rFonts w:eastAsia="Times New Roman"/>
                <w:b w:val="0"/>
                <w:bCs w:val="0"/>
                <w:lang w:eastAsia="en-AU"/>
              </w:rPr>
              <w:t>b</w:t>
            </w:r>
            <w:r w:rsidR="003A65E9">
              <w:rPr>
                <w:rFonts w:eastAsia="Times New Roman"/>
                <w:b w:val="0"/>
                <w:bCs w:val="0"/>
                <w:lang w:eastAsia="en-AU"/>
              </w:rPr>
              <w:t>uilding</w:t>
            </w:r>
          </w:p>
        </w:tc>
      </w:tr>
    </w:tbl>
    <w:p w14:paraId="2B9567B9" w14:textId="77777777" w:rsidR="0001461E" w:rsidRDefault="0001461E" w:rsidP="0001461E">
      <w:pPr>
        <w:spacing w:after="0"/>
      </w:pPr>
    </w:p>
    <w:p w14:paraId="1DB8E2A0" w14:textId="77777777" w:rsidR="0001461E" w:rsidRPr="00F61FA9" w:rsidRDefault="0001461E" w:rsidP="0001461E">
      <w:pPr>
        <w:pStyle w:val="Heading1"/>
        <w:numPr>
          <w:ilvl w:val="0"/>
          <w:numId w:val="39"/>
        </w:numPr>
        <w:shd w:val="clear" w:color="auto" w:fill="FB79E8"/>
        <w:spacing w:before="0"/>
        <w:rPr>
          <w:b/>
          <w:color w:val="auto"/>
          <w:sz w:val="28"/>
          <w:szCs w:val="28"/>
        </w:rPr>
      </w:pPr>
      <w:bookmarkStart w:id="5" w:name="_Toc147923592"/>
      <w:r w:rsidRPr="00F61FA9">
        <w:rPr>
          <w:b/>
          <w:bCs/>
          <w:color w:val="auto"/>
          <w:sz w:val="28"/>
          <w:szCs w:val="28"/>
        </w:rPr>
        <w:t>State Library information is accessible to all community members</w:t>
      </w:r>
      <w:bookmarkEnd w:id="5"/>
      <w:r w:rsidRPr="00F61FA9">
        <w:rPr>
          <w:b/>
          <w:bCs/>
          <w:color w:val="auto"/>
          <w:sz w:val="28"/>
          <w:szCs w:val="28"/>
        </w:rPr>
        <w:t xml:space="preserve"> </w:t>
      </w:r>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3442CB" w14:paraId="5DEB7C50" w14:textId="77777777" w:rsidTr="3C298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58DAD35D" w14:textId="77777777" w:rsidR="0001461E" w:rsidRPr="00DB3532" w:rsidRDefault="0001461E">
            <w:pPr>
              <w:tabs>
                <w:tab w:val="left" w:pos="-2835"/>
              </w:tabs>
              <w:spacing w:line="259" w:lineRule="auto"/>
              <w:rPr>
                <w:rFonts w:eastAsia="Times New Roman"/>
                <w:b w:val="0"/>
                <w:lang w:eastAsia="en-AU"/>
              </w:rPr>
            </w:pPr>
            <w:r w:rsidRPr="00DB3532">
              <w:rPr>
                <w:rFonts w:eastAsia="Times New Roman"/>
                <w:b w:val="0"/>
                <w:bCs w:val="0"/>
                <w:lang w:eastAsia="en-AU"/>
              </w:rPr>
              <w:t>Provide support for people to build their digital literacy skills and find information and services online</w:t>
            </w:r>
          </w:p>
        </w:tc>
      </w:tr>
      <w:tr w:rsidR="0001461E" w:rsidRPr="003442CB" w14:paraId="401EA171" w14:textId="77777777" w:rsidTr="3C298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2E0CE7A0" w14:textId="77777777" w:rsidR="0001461E" w:rsidRPr="00DB3532" w:rsidRDefault="0001461E">
            <w:pPr>
              <w:tabs>
                <w:tab w:val="left" w:pos="-2835"/>
              </w:tabs>
              <w:spacing w:line="259" w:lineRule="auto"/>
              <w:rPr>
                <w:rFonts w:eastAsia="Times New Roman"/>
                <w:b w:val="0"/>
                <w:bCs w:val="0"/>
                <w:lang w:eastAsia="en-AU"/>
              </w:rPr>
            </w:pPr>
            <w:r w:rsidRPr="00DB3532">
              <w:rPr>
                <w:rFonts w:eastAsia="Times New Roman"/>
                <w:b w:val="0"/>
                <w:bCs w:val="0"/>
                <w:lang w:eastAsia="en-AU"/>
              </w:rPr>
              <w:t xml:space="preserve">Assist staff to provide accessible information, including alternative formats </w:t>
            </w:r>
          </w:p>
        </w:tc>
      </w:tr>
      <w:tr w:rsidR="0001461E" w:rsidRPr="003442CB" w14:paraId="75DEDEE2" w14:textId="77777777" w:rsidTr="3C2981E7">
        <w:tc>
          <w:tcPr>
            <w:cnfStyle w:val="001000000000" w:firstRow="0" w:lastRow="0" w:firstColumn="1" w:lastColumn="0" w:oddVBand="0" w:evenVBand="0" w:oddHBand="0" w:evenHBand="0" w:firstRowFirstColumn="0" w:firstRowLastColumn="0" w:lastRowFirstColumn="0" w:lastRowLastColumn="0"/>
            <w:tcW w:w="13041" w:type="dxa"/>
          </w:tcPr>
          <w:p w14:paraId="72244E5B" w14:textId="12E44BC5" w:rsidR="0001461E" w:rsidRPr="00DB3532" w:rsidRDefault="7D3F79A8" w:rsidP="3C2981E7">
            <w:pPr>
              <w:spacing w:line="259" w:lineRule="auto"/>
              <w:rPr>
                <w:rFonts w:eastAsia="Times New Roman"/>
                <w:b w:val="0"/>
                <w:bCs w:val="0"/>
                <w:lang w:eastAsia="en-AU"/>
              </w:rPr>
            </w:pPr>
            <w:r w:rsidRPr="3C2981E7">
              <w:rPr>
                <w:rFonts w:eastAsia="Times New Roman"/>
                <w:b w:val="0"/>
                <w:bCs w:val="0"/>
                <w:lang w:eastAsia="en-AU"/>
              </w:rPr>
              <w:t>Ensure the State Library website is compliant with W3C AA Web Content Accessibility Guidelines</w:t>
            </w:r>
          </w:p>
        </w:tc>
      </w:tr>
      <w:tr w:rsidR="0001461E" w:rsidRPr="003442CB" w14:paraId="271AFFEA" w14:textId="77777777" w:rsidTr="3C2981E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3041" w:type="dxa"/>
          </w:tcPr>
          <w:p w14:paraId="02197E9D" w14:textId="77777777" w:rsidR="0001461E" w:rsidRPr="00DB3532" w:rsidRDefault="0001461E">
            <w:pPr>
              <w:tabs>
                <w:tab w:val="left" w:pos="-2835"/>
              </w:tabs>
              <w:spacing w:line="259" w:lineRule="auto"/>
              <w:rPr>
                <w:rFonts w:eastAsia="Times New Roman"/>
                <w:b w:val="0"/>
                <w:bCs w:val="0"/>
                <w:lang w:eastAsia="en-AU"/>
              </w:rPr>
            </w:pPr>
            <w:r w:rsidRPr="00DB3532">
              <w:rPr>
                <w:rFonts w:eastAsia="Times New Roman"/>
                <w:b w:val="0"/>
                <w:bCs w:val="0"/>
                <w:lang w:eastAsia="en-AU"/>
              </w:rPr>
              <w:t xml:space="preserve">Follow inclusive design principles for social media content </w:t>
            </w:r>
          </w:p>
        </w:tc>
      </w:tr>
    </w:tbl>
    <w:p w14:paraId="2B238CD6" w14:textId="77777777" w:rsidR="0001461E" w:rsidRPr="009D0251" w:rsidRDefault="0001461E" w:rsidP="0001461E">
      <w:pPr>
        <w:spacing w:after="0"/>
        <w:rPr>
          <w:sz w:val="28"/>
          <w:szCs w:val="28"/>
        </w:rPr>
      </w:pPr>
    </w:p>
    <w:p w14:paraId="0DDEB035" w14:textId="77777777" w:rsidR="0001461E" w:rsidRPr="00F61FA9" w:rsidRDefault="0001461E" w:rsidP="0001461E">
      <w:pPr>
        <w:pStyle w:val="Heading1"/>
        <w:numPr>
          <w:ilvl w:val="0"/>
          <w:numId w:val="39"/>
        </w:numPr>
        <w:shd w:val="clear" w:color="auto" w:fill="00B0F0"/>
        <w:spacing w:before="0"/>
        <w:rPr>
          <w:b/>
          <w:color w:val="auto"/>
          <w:sz w:val="28"/>
          <w:szCs w:val="28"/>
        </w:rPr>
      </w:pPr>
      <w:bookmarkStart w:id="6" w:name="_Toc147923593"/>
      <w:r w:rsidRPr="00F61FA9">
        <w:rPr>
          <w:b/>
          <w:bCs/>
          <w:color w:val="auto"/>
          <w:sz w:val="28"/>
          <w:szCs w:val="28"/>
        </w:rPr>
        <w:t>All community members</w:t>
      </w:r>
      <w:r w:rsidRPr="00F61FA9">
        <w:rPr>
          <w:b/>
          <w:color w:val="auto"/>
          <w:sz w:val="28"/>
          <w:szCs w:val="28"/>
        </w:rPr>
        <w:t xml:space="preserve"> receive the same level and quality of </w:t>
      </w:r>
      <w:r w:rsidRPr="00F61FA9">
        <w:rPr>
          <w:b/>
          <w:bCs/>
          <w:color w:val="auto"/>
          <w:sz w:val="28"/>
          <w:szCs w:val="28"/>
        </w:rPr>
        <w:t>service</w:t>
      </w:r>
      <w:r w:rsidRPr="00F61FA9">
        <w:rPr>
          <w:b/>
          <w:color w:val="auto"/>
          <w:sz w:val="28"/>
          <w:szCs w:val="28"/>
        </w:rPr>
        <w:t xml:space="preserve"> from State Library </w:t>
      </w:r>
      <w:r>
        <w:rPr>
          <w:b/>
          <w:bCs/>
          <w:color w:val="auto"/>
          <w:sz w:val="28"/>
          <w:szCs w:val="28"/>
        </w:rPr>
        <w:t>staff</w:t>
      </w:r>
      <w:bookmarkEnd w:id="6"/>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3442CB" w14:paraId="1E7233FA" w14:textId="77777777" w:rsidTr="3C298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331A9927" w14:textId="77777777" w:rsidR="0001461E" w:rsidRPr="00DB3532" w:rsidRDefault="7D3F79A8" w:rsidP="3C2981E7">
            <w:pPr>
              <w:spacing w:line="259" w:lineRule="auto"/>
              <w:rPr>
                <w:rFonts w:eastAsia="Times New Roman"/>
                <w:b w:val="0"/>
                <w:bCs w:val="0"/>
                <w:lang w:eastAsia="en-AU"/>
              </w:rPr>
            </w:pPr>
            <w:r w:rsidRPr="3C2981E7">
              <w:rPr>
                <w:rFonts w:eastAsia="Times New Roman"/>
                <w:b w:val="0"/>
                <w:bCs w:val="0"/>
                <w:lang w:eastAsia="en-AU"/>
              </w:rPr>
              <w:t>Ensure policies and procedures are inclusive and consider the needs of people with disability</w:t>
            </w:r>
          </w:p>
        </w:tc>
      </w:tr>
      <w:tr w:rsidR="0001461E" w:rsidRPr="003442CB" w14:paraId="369BB737" w14:textId="77777777" w:rsidTr="3C298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1E40CA40" w14:textId="216F98FF" w:rsidR="0001461E" w:rsidRPr="00DB3532" w:rsidRDefault="0001461E">
            <w:pPr>
              <w:tabs>
                <w:tab w:val="left" w:pos="-2835"/>
              </w:tabs>
              <w:spacing w:line="259" w:lineRule="auto"/>
              <w:rPr>
                <w:rFonts w:eastAsia="Times New Roman"/>
                <w:b w:val="0"/>
                <w:lang w:eastAsia="en-AU"/>
              </w:rPr>
            </w:pPr>
            <w:r w:rsidRPr="00DB3532">
              <w:rPr>
                <w:rFonts w:eastAsia="Times New Roman"/>
                <w:b w:val="0"/>
                <w:bCs w:val="0"/>
                <w:lang w:eastAsia="en-AU"/>
              </w:rPr>
              <w:t>Provide training to staff which focuses on disability awareness, attitude</w:t>
            </w:r>
            <w:r w:rsidR="00C639D7">
              <w:rPr>
                <w:rFonts w:eastAsia="Times New Roman"/>
                <w:b w:val="0"/>
                <w:bCs w:val="0"/>
                <w:lang w:eastAsia="en-AU"/>
              </w:rPr>
              <w:t>s</w:t>
            </w:r>
            <w:r w:rsidRPr="00DB3532">
              <w:rPr>
                <w:rFonts w:eastAsia="Times New Roman"/>
                <w:b w:val="0"/>
                <w:bCs w:val="0"/>
                <w:lang w:eastAsia="en-AU"/>
              </w:rPr>
              <w:t xml:space="preserve"> and beliefs, understanding and managing unconscious bias, communication and assistive technology for the library environment</w:t>
            </w:r>
          </w:p>
        </w:tc>
      </w:tr>
      <w:tr w:rsidR="0001461E" w:rsidRPr="003442CB" w14:paraId="73DC659A" w14:textId="77777777" w:rsidTr="3C2981E7">
        <w:tc>
          <w:tcPr>
            <w:cnfStyle w:val="001000000000" w:firstRow="0" w:lastRow="0" w:firstColumn="1" w:lastColumn="0" w:oddVBand="0" w:evenVBand="0" w:oddHBand="0" w:evenHBand="0" w:firstRowFirstColumn="0" w:firstRowLastColumn="0" w:lastRowFirstColumn="0" w:lastRowLastColumn="0"/>
            <w:tcW w:w="13041" w:type="dxa"/>
          </w:tcPr>
          <w:p w14:paraId="0ED09B24" w14:textId="77777777" w:rsidR="0001461E" w:rsidRPr="00DB3532" w:rsidRDefault="0001461E">
            <w:pPr>
              <w:tabs>
                <w:tab w:val="left" w:pos="-2835"/>
              </w:tabs>
              <w:spacing w:line="259" w:lineRule="auto"/>
              <w:rPr>
                <w:rFonts w:eastAsia="Times New Roman"/>
                <w:b w:val="0"/>
                <w:lang w:eastAsia="en-AU"/>
              </w:rPr>
            </w:pPr>
            <w:r w:rsidRPr="00DB3532">
              <w:rPr>
                <w:rFonts w:eastAsia="Times New Roman"/>
                <w:b w:val="0"/>
                <w:bCs w:val="0"/>
                <w:lang w:eastAsia="en-AU"/>
              </w:rPr>
              <w:t>Ensure emergency response procedures for people with disability are in place and staff are trained in their use</w:t>
            </w:r>
          </w:p>
        </w:tc>
      </w:tr>
    </w:tbl>
    <w:p w14:paraId="6932C79E" w14:textId="77777777" w:rsidR="0001461E" w:rsidRPr="004B599B" w:rsidRDefault="0001461E" w:rsidP="0001461E">
      <w:pPr>
        <w:spacing w:after="0"/>
      </w:pPr>
    </w:p>
    <w:p w14:paraId="5C20F035" w14:textId="23FC1DF8" w:rsidR="0001461E" w:rsidRPr="009D1508" w:rsidRDefault="0001461E" w:rsidP="0001461E">
      <w:pPr>
        <w:pStyle w:val="Heading1"/>
        <w:numPr>
          <w:ilvl w:val="0"/>
          <w:numId w:val="39"/>
        </w:numPr>
        <w:shd w:val="clear" w:color="auto" w:fill="FF9933"/>
        <w:spacing w:before="0"/>
        <w:rPr>
          <w:b/>
          <w:color w:val="auto"/>
          <w:sz w:val="28"/>
          <w:szCs w:val="28"/>
        </w:rPr>
      </w:pPr>
      <w:bookmarkStart w:id="7" w:name="_Toc147923594"/>
      <w:r w:rsidRPr="009D1508">
        <w:rPr>
          <w:b/>
          <w:bCs/>
          <w:color w:val="auto"/>
          <w:sz w:val="28"/>
          <w:szCs w:val="28"/>
        </w:rPr>
        <w:lastRenderedPageBreak/>
        <w:t>All community members</w:t>
      </w:r>
      <w:r w:rsidRPr="009D1508">
        <w:rPr>
          <w:b/>
          <w:color w:val="auto"/>
          <w:sz w:val="28"/>
          <w:szCs w:val="28"/>
        </w:rPr>
        <w:t xml:space="preserve"> have the same opportunities to make complaints to the State Library</w:t>
      </w:r>
      <w:bookmarkEnd w:id="7"/>
      <w:r w:rsidRPr="009D1508">
        <w:rPr>
          <w:b/>
          <w:color w:val="auto"/>
          <w:sz w:val="28"/>
          <w:szCs w:val="28"/>
        </w:rPr>
        <w:t xml:space="preserve"> </w:t>
      </w:r>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3442CB" w14:paraId="41591C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76AC0C19" w14:textId="77777777" w:rsidR="0001461E" w:rsidRPr="00DB3532" w:rsidRDefault="0001461E">
            <w:pPr>
              <w:tabs>
                <w:tab w:val="left" w:pos="-2835"/>
              </w:tabs>
              <w:spacing w:line="259" w:lineRule="auto"/>
              <w:rPr>
                <w:rFonts w:eastAsia="Times New Roman"/>
                <w:b w:val="0"/>
                <w:lang w:eastAsia="en-AU"/>
              </w:rPr>
            </w:pPr>
            <w:r w:rsidRPr="00DB3532">
              <w:rPr>
                <w:rFonts w:eastAsia="Times New Roman"/>
                <w:b w:val="0"/>
                <w:bCs w:val="0"/>
                <w:lang w:eastAsia="en-AU"/>
              </w:rPr>
              <w:t xml:space="preserve">Ensure the complaint process responds to the needs of people with disability  </w:t>
            </w:r>
          </w:p>
        </w:tc>
      </w:tr>
      <w:tr w:rsidR="0001461E" w:rsidRPr="003442CB" w14:paraId="0529E0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12954FFA" w14:textId="77777777" w:rsidR="0001461E" w:rsidRPr="00DB3532" w:rsidRDefault="0001461E">
            <w:pPr>
              <w:tabs>
                <w:tab w:val="left" w:pos="-2835"/>
              </w:tabs>
              <w:spacing w:line="259" w:lineRule="auto"/>
              <w:rPr>
                <w:rFonts w:eastAsia="Times New Roman"/>
                <w:b w:val="0"/>
                <w:lang w:eastAsia="en-AU"/>
              </w:rPr>
            </w:pPr>
            <w:r w:rsidRPr="00DB3532">
              <w:rPr>
                <w:rFonts w:eastAsia="Times New Roman"/>
                <w:b w:val="0"/>
                <w:bCs w:val="0"/>
                <w:lang w:eastAsia="en-AU"/>
              </w:rPr>
              <w:t xml:space="preserve">Review feedback about access or inclusion matters and respond to opportunities for improvement </w:t>
            </w:r>
          </w:p>
        </w:tc>
      </w:tr>
    </w:tbl>
    <w:p w14:paraId="32A857F2" w14:textId="77777777" w:rsidR="0001461E" w:rsidRPr="004B599B" w:rsidRDefault="0001461E" w:rsidP="0001461E">
      <w:pPr>
        <w:spacing w:after="0"/>
      </w:pPr>
    </w:p>
    <w:p w14:paraId="7F42AE2F" w14:textId="77777777" w:rsidR="0001461E" w:rsidRPr="009D1508" w:rsidRDefault="0001461E" w:rsidP="0001461E">
      <w:pPr>
        <w:pStyle w:val="Heading1"/>
        <w:numPr>
          <w:ilvl w:val="0"/>
          <w:numId w:val="39"/>
        </w:numPr>
        <w:shd w:val="clear" w:color="auto" w:fill="F2F727"/>
        <w:spacing w:before="0"/>
        <w:rPr>
          <w:b/>
          <w:color w:val="auto"/>
          <w:sz w:val="28"/>
          <w:szCs w:val="28"/>
        </w:rPr>
      </w:pPr>
      <w:bookmarkStart w:id="8" w:name="_Toc147923595"/>
      <w:r w:rsidRPr="009D1508">
        <w:rPr>
          <w:b/>
          <w:bCs/>
          <w:color w:val="auto"/>
          <w:sz w:val="28"/>
          <w:szCs w:val="28"/>
        </w:rPr>
        <w:t>All community members can participate in public consultation conducted by the State Library</w:t>
      </w:r>
      <w:bookmarkEnd w:id="8"/>
      <w:r w:rsidRPr="009D1508">
        <w:rPr>
          <w:b/>
          <w:bCs/>
          <w:color w:val="auto"/>
          <w:sz w:val="28"/>
          <w:szCs w:val="28"/>
        </w:rPr>
        <w:t xml:space="preserve"> </w:t>
      </w:r>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3442CB" w14:paraId="63D4C6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3C214805" w14:textId="77777777" w:rsidR="0001461E" w:rsidRPr="003442CB" w:rsidRDefault="0001461E">
            <w:pPr>
              <w:tabs>
                <w:tab w:val="left" w:pos="-2835"/>
              </w:tabs>
              <w:spacing w:line="259" w:lineRule="auto"/>
              <w:rPr>
                <w:rFonts w:eastAsia="Times New Roman" w:cstheme="minorHAnsi"/>
                <w:sz w:val="20"/>
                <w:szCs w:val="20"/>
                <w:lang w:eastAsia="en-AU"/>
              </w:rPr>
            </w:pPr>
            <w:r w:rsidRPr="00DB3532">
              <w:rPr>
                <w:rFonts w:eastAsia="Times New Roman"/>
                <w:b w:val="0"/>
                <w:bCs w:val="0"/>
                <w:lang w:eastAsia="en-AU"/>
              </w:rPr>
              <w:t>Review, update and promote resources that support staff to deliver accessible and inclusive public consultation</w:t>
            </w:r>
          </w:p>
        </w:tc>
      </w:tr>
    </w:tbl>
    <w:p w14:paraId="74DF52A6" w14:textId="77777777" w:rsidR="0001461E" w:rsidRPr="009B4337" w:rsidRDefault="0001461E" w:rsidP="0001461E">
      <w:pPr>
        <w:spacing w:after="0"/>
      </w:pPr>
    </w:p>
    <w:p w14:paraId="36729621" w14:textId="3BBC19DC" w:rsidR="0001461E" w:rsidRPr="00F61FA9" w:rsidRDefault="0001461E" w:rsidP="0001461E">
      <w:pPr>
        <w:pStyle w:val="Heading1"/>
        <w:numPr>
          <w:ilvl w:val="0"/>
          <w:numId w:val="39"/>
        </w:numPr>
        <w:shd w:val="clear" w:color="auto" w:fill="92D050"/>
        <w:spacing w:before="0"/>
        <w:rPr>
          <w:b/>
          <w:color w:val="auto"/>
          <w:sz w:val="28"/>
          <w:szCs w:val="28"/>
        </w:rPr>
      </w:pPr>
      <w:bookmarkStart w:id="9" w:name="_Toc147923596"/>
      <w:r w:rsidRPr="00F61FA9">
        <w:rPr>
          <w:b/>
          <w:bCs/>
          <w:color w:val="auto"/>
          <w:sz w:val="28"/>
          <w:szCs w:val="28"/>
        </w:rPr>
        <w:t>All community members are supported</w:t>
      </w:r>
      <w:r w:rsidRPr="00F61FA9">
        <w:rPr>
          <w:b/>
          <w:color w:val="auto"/>
          <w:sz w:val="28"/>
          <w:szCs w:val="28"/>
        </w:rPr>
        <w:t xml:space="preserve"> to obtain and maintain employment with the State Library</w:t>
      </w:r>
      <w:bookmarkEnd w:id="9"/>
      <w:r w:rsidRPr="00F61FA9">
        <w:rPr>
          <w:b/>
          <w:color w:val="auto"/>
          <w:sz w:val="28"/>
          <w:szCs w:val="28"/>
        </w:rPr>
        <w:t xml:space="preserve"> </w:t>
      </w:r>
    </w:p>
    <w:tbl>
      <w:tblPr>
        <w:tblStyle w:val="PlainTable2"/>
        <w:tblW w:w="13041" w:type="dxa"/>
        <w:tblBorders>
          <w:top w:val="none" w:sz="0" w:space="0" w:color="auto"/>
          <w:bottom w:val="none" w:sz="0" w:space="0" w:color="auto"/>
        </w:tblBorders>
        <w:tblLook w:val="04A0" w:firstRow="1" w:lastRow="0" w:firstColumn="1" w:lastColumn="0" w:noHBand="0" w:noVBand="1"/>
      </w:tblPr>
      <w:tblGrid>
        <w:gridCol w:w="13041"/>
      </w:tblGrid>
      <w:tr w:rsidR="0001461E" w:rsidRPr="003442CB" w14:paraId="53EEC4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64F63226" w14:textId="2EA713B4" w:rsidR="0001461E" w:rsidRPr="0057299D" w:rsidRDefault="0001461E" w:rsidP="16682FCD">
            <w:pPr>
              <w:spacing w:line="259" w:lineRule="auto"/>
              <w:rPr>
                <w:rFonts w:eastAsia="Times New Roman"/>
                <w:b w:val="0"/>
                <w:sz w:val="20"/>
                <w:szCs w:val="20"/>
                <w:lang w:eastAsia="en-AU"/>
              </w:rPr>
            </w:pPr>
            <w:r w:rsidRPr="00DB3532">
              <w:rPr>
                <w:rFonts w:eastAsia="Times New Roman"/>
                <w:b w:val="0"/>
                <w:bCs w:val="0"/>
                <w:lang w:eastAsia="en-AU"/>
              </w:rPr>
              <w:t>In collaboration with the Department of Local Government, Sport and Cultural Industries and the Australian Network of Disability, review and update current recruitment processes and upskill staff to become a ‘Disability Confident Recruiter’</w:t>
            </w:r>
          </w:p>
        </w:tc>
      </w:tr>
      <w:tr w:rsidR="00BC239E" w:rsidRPr="003442CB" w14:paraId="551849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tcPr>
          <w:p w14:paraId="2BAADE20" w14:textId="0EAEC92E" w:rsidR="00BC239E" w:rsidRPr="00840822" w:rsidRDefault="00EA38A3" w:rsidP="16682FCD">
            <w:pPr>
              <w:rPr>
                <w:rFonts w:eastAsia="Times New Roman"/>
                <w:b w:val="0"/>
                <w:bCs w:val="0"/>
                <w:lang w:eastAsia="en-AU"/>
              </w:rPr>
            </w:pPr>
            <w:r>
              <w:rPr>
                <w:rFonts w:eastAsia="Times New Roman"/>
                <w:b w:val="0"/>
                <w:bCs w:val="0"/>
                <w:lang w:eastAsia="en-AU"/>
              </w:rPr>
              <w:t>Provide</w:t>
            </w:r>
            <w:r w:rsidR="006724B8" w:rsidRPr="00840822">
              <w:rPr>
                <w:rFonts w:eastAsia="Times New Roman"/>
                <w:b w:val="0"/>
                <w:bCs w:val="0"/>
                <w:lang w:eastAsia="en-AU"/>
              </w:rPr>
              <w:t xml:space="preserve"> </w:t>
            </w:r>
            <w:r w:rsidR="00C0673C" w:rsidRPr="00840822">
              <w:rPr>
                <w:rFonts w:eastAsia="Times New Roman"/>
                <w:b w:val="0"/>
                <w:bCs w:val="0"/>
                <w:lang w:eastAsia="en-AU"/>
              </w:rPr>
              <w:t xml:space="preserve">employment opportunities for people with disability </w:t>
            </w:r>
            <w:r w:rsidR="00316AF4" w:rsidRPr="00840822">
              <w:rPr>
                <w:rFonts w:eastAsia="Times New Roman"/>
                <w:b w:val="0"/>
                <w:bCs w:val="0"/>
                <w:lang w:eastAsia="en-AU"/>
              </w:rPr>
              <w:t>by</w:t>
            </w:r>
            <w:r w:rsidR="00C0673C" w:rsidRPr="00840822">
              <w:rPr>
                <w:rFonts w:eastAsia="Times New Roman"/>
                <w:b w:val="0"/>
                <w:bCs w:val="0"/>
                <w:lang w:eastAsia="en-AU"/>
              </w:rPr>
              <w:t xml:space="preserve"> procuring services </w:t>
            </w:r>
            <w:r w:rsidR="00316AF4" w:rsidRPr="00840822">
              <w:rPr>
                <w:rFonts w:eastAsia="Times New Roman"/>
                <w:b w:val="0"/>
                <w:bCs w:val="0"/>
                <w:lang w:eastAsia="en-AU"/>
              </w:rPr>
              <w:t xml:space="preserve">from </w:t>
            </w:r>
            <w:r w:rsidR="00F77110" w:rsidRPr="00840822">
              <w:rPr>
                <w:rFonts w:eastAsia="Times New Roman"/>
                <w:b w:val="0"/>
                <w:bCs w:val="0"/>
                <w:lang w:eastAsia="en-AU"/>
              </w:rPr>
              <w:t xml:space="preserve">registered </w:t>
            </w:r>
            <w:r w:rsidR="00316AF4" w:rsidRPr="00840822">
              <w:rPr>
                <w:rFonts w:eastAsia="Times New Roman"/>
                <w:b w:val="0"/>
                <w:bCs w:val="0"/>
                <w:lang w:eastAsia="en-AU"/>
              </w:rPr>
              <w:t>Australia</w:t>
            </w:r>
            <w:r w:rsidR="00F77110" w:rsidRPr="00840822">
              <w:rPr>
                <w:rFonts w:eastAsia="Times New Roman"/>
                <w:b w:val="0"/>
                <w:bCs w:val="0"/>
                <w:lang w:eastAsia="en-AU"/>
              </w:rPr>
              <w:t>n</w:t>
            </w:r>
            <w:r w:rsidR="00316AF4" w:rsidRPr="00840822">
              <w:rPr>
                <w:rFonts w:eastAsia="Times New Roman"/>
                <w:b w:val="0"/>
                <w:bCs w:val="0"/>
                <w:lang w:eastAsia="en-AU"/>
              </w:rPr>
              <w:t xml:space="preserve"> Disability Enterprises </w:t>
            </w:r>
          </w:p>
        </w:tc>
      </w:tr>
    </w:tbl>
    <w:p w14:paraId="5243982F" w14:textId="77777777" w:rsidR="0001461E" w:rsidRDefault="0001461E" w:rsidP="00AA6151">
      <w:pPr>
        <w:pStyle w:val="Heading1"/>
        <w:spacing w:before="0"/>
        <w:rPr>
          <w:lang w:val="en-AU"/>
        </w:rPr>
        <w:sectPr w:rsidR="0001461E" w:rsidSect="0001461E">
          <w:type w:val="continuous"/>
          <w:pgSz w:w="15840" w:h="12240" w:orient="landscape"/>
          <w:pgMar w:top="1418" w:right="1418" w:bottom="1418" w:left="1418" w:header="720" w:footer="680" w:gutter="0"/>
          <w:cols w:space="720"/>
          <w:docGrid w:linePitch="360"/>
        </w:sectPr>
      </w:pPr>
    </w:p>
    <w:p w14:paraId="6CDA11D4" w14:textId="77777777" w:rsidR="0001461E" w:rsidRDefault="0001461E">
      <w:pPr>
        <w:rPr>
          <w:rFonts w:asciiTheme="majorHAnsi" w:eastAsiaTheme="majorEastAsia" w:hAnsiTheme="majorHAnsi" w:cstheme="majorBidi"/>
          <w:color w:val="2F5496" w:themeColor="accent1" w:themeShade="BF"/>
          <w:sz w:val="32"/>
          <w:szCs w:val="32"/>
          <w:lang w:val="en-AU"/>
        </w:rPr>
      </w:pPr>
      <w:r>
        <w:rPr>
          <w:lang w:val="en-AU"/>
        </w:rPr>
        <w:br w:type="page"/>
      </w:r>
    </w:p>
    <w:p w14:paraId="6D82070A" w14:textId="3C1FDDA0" w:rsidR="00AA6151" w:rsidRDefault="00557ABE" w:rsidP="00AA6151">
      <w:pPr>
        <w:pStyle w:val="Heading1"/>
        <w:spacing w:before="0"/>
        <w:rPr>
          <w:lang w:val="en-AU"/>
        </w:rPr>
      </w:pPr>
      <w:bookmarkStart w:id="10" w:name="_Toc147923597"/>
      <w:r>
        <w:rPr>
          <w:lang w:val="en-AU"/>
        </w:rPr>
        <w:lastRenderedPageBreak/>
        <w:t>About</w:t>
      </w:r>
      <w:r w:rsidR="00AA6151">
        <w:rPr>
          <w:lang w:val="en-AU"/>
        </w:rPr>
        <w:t xml:space="preserve"> the State Library</w:t>
      </w:r>
      <w:r w:rsidR="009A4E2F">
        <w:rPr>
          <w:lang w:val="en-AU"/>
        </w:rPr>
        <w:t xml:space="preserve"> of Western Australia</w:t>
      </w:r>
      <w:bookmarkEnd w:id="10"/>
    </w:p>
    <w:p w14:paraId="2C2B9079" w14:textId="77777777" w:rsidR="00E6779B" w:rsidRDefault="00E6779B" w:rsidP="000E7FBA">
      <w:pPr>
        <w:pStyle w:val="Pa10"/>
        <w:spacing w:line="259" w:lineRule="auto"/>
        <w:rPr>
          <w:rFonts w:cs="Delphia"/>
          <w:color w:val="000000"/>
          <w:sz w:val="22"/>
          <w:szCs w:val="22"/>
        </w:rPr>
      </w:pPr>
      <w:r>
        <w:rPr>
          <w:rStyle w:val="A7"/>
          <w:b/>
          <w:bCs/>
        </w:rPr>
        <w:t xml:space="preserve">The State Library of Western Australia is a valued cultural institution, recognised for the outstanding services it provides to the people of Western Australia. </w:t>
      </w:r>
    </w:p>
    <w:p w14:paraId="0782BD17" w14:textId="77777777" w:rsidR="00E6779B" w:rsidRDefault="00E6779B" w:rsidP="000E7FBA">
      <w:pPr>
        <w:pStyle w:val="Pa14"/>
        <w:spacing w:line="259" w:lineRule="auto"/>
        <w:rPr>
          <w:rFonts w:asciiTheme="minorHAnsi" w:hAnsiTheme="minorHAnsi"/>
          <w:sz w:val="22"/>
          <w:szCs w:val="22"/>
        </w:rPr>
      </w:pPr>
    </w:p>
    <w:p w14:paraId="5D312476" w14:textId="77777777" w:rsidR="00C70B2D" w:rsidRDefault="00E6779B" w:rsidP="000E7FBA">
      <w:pPr>
        <w:pStyle w:val="Pa14"/>
        <w:spacing w:line="259" w:lineRule="auto"/>
        <w:rPr>
          <w:rFonts w:asciiTheme="minorHAnsi" w:hAnsiTheme="minorHAnsi"/>
          <w:sz w:val="22"/>
          <w:szCs w:val="22"/>
        </w:rPr>
      </w:pPr>
      <w:r w:rsidRPr="00E6779B">
        <w:rPr>
          <w:rFonts w:asciiTheme="minorHAnsi" w:hAnsiTheme="minorHAnsi"/>
          <w:sz w:val="22"/>
          <w:szCs w:val="22"/>
        </w:rPr>
        <w:t xml:space="preserve">The Library’s mission is to treasure stories, inspire possibilities and strengthen communities. The Library collects, preserves, treasures and shares knowledge and stories from the past, the present and those yet to unfold as a vibrant record of Western Australia’s shared history. </w:t>
      </w:r>
    </w:p>
    <w:p w14:paraId="517DE50A" w14:textId="77777777" w:rsidR="00C70B2D" w:rsidRDefault="00C70B2D" w:rsidP="000E7FBA">
      <w:pPr>
        <w:pStyle w:val="Pa14"/>
        <w:spacing w:line="259" w:lineRule="auto"/>
        <w:rPr>
          <w:rFonts w:asciiTheme="minorHAnsi" w:hAnsiTheme="minorHAnsi"/>
          <w:sz w:val="22"/>
          <w:szCs w:val="22"/>
        </w:rPr>
      </w:pPr>
    </w:p>
    <w:p w14:paraId="1E52408F" w14:textId="4150BD60" w:rsidR="00E6779B" w:rsidRDefault="00E6779B" w:rsidP="000E7FBA">
      <w:pPr>
        <w:pStyle w:val="Pa14"/>
        <w:spacing w:line="259" w:lineRule="auto"/>
        <w:rPr>
          <w:rFonts w:asciiTheme="minorHAnsi" w:hAnsiTheme="minorHAnsi"/>
          <w:sz w:val="22"/>
          <w:szCs w:val="22"/>
        </w:rPr>
      </w:pPr>
      <w:r w:rsidRPr="00E6779B">
        <w:rPr>
          <w:rFonts w:asciiTheme="minorHAnsi" w:hAnsiTheme="minorHAnsi"/>
          <w:sz w:val="22"/>
          <w:szCs w:val="22"/>
        </w:rPr>
        <w:t xml:space="preserve">Collections represent the richness and diversity of the Western Australian community and can facilitate a better understanding of the past, discovery of new ideas and shaping a stronger future. </w:t>
      </w:r>
    </w:p>
    <w:p w14:paraId="57353753" w14:textId="77777777" w:rsidR="003C2563" w:rsidRPr="003C2563" w:rsidRDefault="003C2563" w:rsidP="000E7FBA">
      <w:pPr>
        <w:spacing w:after="0"/>
        <w:rPr>
          <w:lang w:val="en-AU"/>
        </w:rPr>
      </w:pPr>
    </w:p>
    <w:p w14:paraId="441B65BA" w14:textId="1719C793" w:rsidR="00C70B2D" w:rsidRDefault="00E6779B" w:rsidP="000E7FBA">
      <w:pPr>
        <w:spacing w:after="0"/>
        <w:rPr>
          <w:lang w:val="en-AU"/>
        </w:rPr>
      </w:pPr>
      <w:r w:rsidRPr="00E6779B">
        <w:rPr>
          <w:lang w:val="en-AU"/>
        </w:rPr>
        <w:t xml:space="preserve">Visitors to the State Library building and online services will find vibrant and welcoming spaces for learning, recreation and enterprise. Using innovative services and technologies, we connect with all Western Australians to offer exciting and fulfilling experiences. </w:t>
      </w:r>
    </w:p>
    <w:p w14:paraId="79535F11" w14:textId="77777777" w:rsidR="00D45C83" w:rsidRDefault="00D45C83" w:rsidP="000E7FBA">
      <w:pPr>
        <w:spacing w:after="0"/>
        <w:rPr>
          <w:lang w:val="en-AU"/>
        </w:rPr>
      </w:pPr>
    </w:p>
    <w:p w14:paraId="430C9C12" w14:textId="77777777" w:rsidR="000E7FBA" w:rsidRDefault="000E7FBA" w:rsidP="000E7FBA">
      <w:pPr>
        <w:spacing w:after="0"/>
        <w:rPr>
          <w:lang w:val="en-AU"/>
        </w:rPr>
      </w:pPr>
    </w:p>
    <w:p w14:paraId="6493F712" w14:textId="77777777" w:rsidR="007C78DB" w:rsidRDefault="007C78DB" w:rsidP="000E7FBA">
      <w:pPr>
        <w:spacing w:after="0"/>
        <w:rPr>
          <w:lang w:val="en-AU"/>
        </w:rPr>
      </w:pPr>
    </w:p>
    <w:p w14:paraId="3BB6A531" w14:textId="77777777" w:rsidR="00E701F9" w:rsidRPr="00771C18" w:rsidRDefault="00E701F9" w:rsidP="000E7FBA">
      <w:pPr>
        <w:spacing w:after="0"/>
        <w:rPr>
          <w:rFonts w:asciiTheme="majorHAnsi" w:eastAsiaTheme="majorEastAsia" w:hAnsiTheme="majorHAnsi" w:cstheme="majorBidi"/>
          <w:color w:val="2F5496" w:themeColor="accent1" w:themeShade="BF"/>
          <w:sz w:val="32"/>
          <w:szCs w:val="32"/>
        </w:rPr>
      </w:pPr>
      <w:r>
        <w:rPr>
          <w:i/>
          <w:iCs/>
          <w:color w:val="4472C4" w:themeColor="accent1"/>
          <w:sz w:val="28"/>
          <w:szCs w:val="28"/>
          <w:lang w:val="en-AU"/>
        </w:rPr>
        <w:t>‘</w:t>
      </w:r>
      <w:r w:rsidRPr="00926E83">
        <w:rPr>
          <w:i/>
          <w:iCs/>
          <w:color w:val="4472C4" w:themeColor="accent1"/>
          <w:sz w:val="28"/>
          <w:szCs w:val="28"/>
          <w:lang w:val="en-AU"/>
        </w:rPr>
        <w:t xml:space="preserve">Libraries </w:t>
      </w:r>
      <w:r>
        <w:rPr>
          <w:i/>
          <w:iCs/>
          <w:color w:val="4472C4" w:themeColor="accent1"/>
          <w:sz w:val="28"/>
          <w:szCs w:val="28"/>
          <w:lang w:val="en-AU"/>
        </w:rPr>
        <w:t>act as gateways to knowledge and culture. They h</w:t>
      </w:r>
      <w:r w:rsidRPr="00680DF9">
        <w:rPr>
          <w:i/>
          <w:iCs/>
          <w:color w:val="4472C4" w:themeColor="accent1"/>
          <w:sz w:val="28"/>
          <w:szCs w:val="28"/>
          <w:lang w:val="en-AU"/>
        </w:rPr>
        <w:t xml:space="preserve">ouse centuries of learning, information, history and truth. Everyone must have access to this information, so it is vital that libraries are safe spaces </w:t>
      </w:r>
      <w:r>
        <w:rPr>
          <w:i/>
          <w:iCs/>
          <w:color w:val="4472C4" w:themeColor="accent1"/>
          <w:sz w:val="28"/>
          <w:szCs w:val="28"/>
          <w:lang w:val="en-AU"/>
        </w:rPr>
        <w:t>where</w:t>
      </w:r>
      <w:r w:rsidRPr="00680DF9">
        <w:rPr>
          <w:i/>
          <w:iCs/>
          <w:color w:val="4472C4" w:themeColor="accent1"/>
          <w:sz w:val="28"/>
          <w:szCs w:val="28"/>
          <w:lang w:val="en-AU"/>
        </w:rPr>
        <w:t xml:space="preserve"> all members of the community</w:t>
      </w:r>
      <w:r w:rsidRPr="00926E83">
        <w:rPr>
          <w:i/>
          <w:iCs/>
          <w:color w:val="4472C4" w:themeColor="accent1"/>
          <w:sz w:val="28"/>
          <w:szCs w:val="28"/>
          <w:lang w:val="en-AU"/>
        </w:rPr>
        <w:t xml:space="preserve"> feel welcomed</w:t>
      </w:r>
      <w:r w:rsidRPr="005C4C65">
        <w:rPr>
          <w:i/>
          <w:iCs/>
          <w:color w:val="4472C4" w:themeColor="accent1"/>
          <w:sz w:val="28"/>
          <w:szCs w:val="28"/>
          <w:lang w:val="en-AU"/>
        </w:rPr>
        <w:t>.’</w:t>
      </w:r>
    </w:p>
    <w:p w14:paraId="5050F3C2" w14:textId="77777777" w:rsidR="006B71ED" w:rsidRDefault="00E701F9" w:rsidP="000E7FBA">
      <w:pPr>
        <w:spacing w:after="0"/>
        <w:jc w:val="right"/>
      </w:pPr>
      <w:r>
        <w:rPr>
          <w:rFonts w:ascii="Symbol" w:eastAsia="Symbol" w:hAnsi="Symbol" w:cs="Symbol"/>
        </w:rPr>
        <w:t>¾</w:t>
      </w:r>
      <w:r>
        <w:t xml:space="preserve"> Hon. John Day, </w:t>
      </w:r>
    </w:p>
    <w:p w14:paraId="43507DE6" w14:textId="613F313E" w:rsidR="00E701F9" w:rsidRPr="00B677C2" w:rsidRDefault="00E701F9" w:rsidP="000E7FBA">
      <w:pPr>
        <w:spacing w:after="0"/>
        <w:jc w:val="right"/>
      </w:pPr>
      <w:r>
        <w:t>Chairman of the Library Board of Western Australia, 2023</w:t>
      </w:r>
    </w:p>
    <w:p w14:paraId="14AEB49A" w14:textId="30915E8D" w:rsidR="00F25A18" w:rsidRDefault="0003390F" w:rsidP="00AA6568">
      <w:pPr>
        <w:spacing w:after="0"/>
        <w:rPr>
          <w:lang w:val="en-AU"/>
        </w:rPr>
      </w:pPr>
      <w:r>
        <w:rPr>
          <w:lang w:val="en-AU"/>
        </w:rPr>
        <w:br w:type="column"/>
      </w:r>
    </w:p>
    <w:p w14:paraId="0ABB6DBA" w14:textId="279A6DE0" w:rsidR="00383E59" w:rsidRDefault="00383E59" w:rsidP="00F8245B">
      <w:pPr>
        <w:rPr>
          <w:lang w:val="en-AU"/>
        </w:rPr>
      </w:pPr>
      <w:r w:rsidRPr="00383E59">
        <w:rPr>
          <w:lang w:val="en-AU"/>
        </w:rPr>
        <w:t xml:space="preserve">The following values guide how actions from the </w:t>
      </w:r>
      <w:r w:rsidR="00475968" w:rsidRPr="00383E59">
        <w:rPr>
          <w:lang w:val="en-AU"/>
        </w:rPr>
        <w:t xml:space="preserve">Library’s </w:t>
      </w:r>
      <w:r w:rsidR="0052784A">
        <w:rPr>
          <w:lang w:val="en-AU"/>
        </w:rPr>
        <w:t>DAIP</w:t>
      </w:r>
      <w:r w:rsidR="00475968" w:rsidRPr="00383E59">
        <w:rPr>
          <w:lang w:val="en-AU"/>
        </w:rPr>
        <w:t xml:space="preserve"> </w:t>
      </w:r>
      <w:r w:rsidRPr="00383E59">
        <w:rPr>
          <w:lang w:val="en-AU"/>
        </w:rPr>
        <w:t>are developed and implemented.</w:t>
      </w:r>
      <w:r w:rsidRPr="00383E59">
        <w:rPr>
          <w:rStyle w:val="A7"/>
          <w:sz w:val="16"/>
          <w:szCs w:val="16"/>
        </w:rPr>
        <w:t xml:space="preserve"> </w:t>
      </w:r>
    </w:p>
    <w:p w14:paraId="38832C7E" w14:textId="7D0DBFB1" w:rsidR="00AA6568" w:rsidRDefault="00AF32E4">
      <w:pPr>
        <w:rPr>
          <w:lang w:val="en-AU"/>
        </w:rPr>
        <w:sectPr w:rsidR="00AA6568" w:rsidSect="00557EEE">
          <w:type w:val="continuous"/>
          <w:pgSz w:w="15840" w:h="12240" w:orient="landscape"/>
          <w:pgMar w:top="1418" w:right="1418" w:bottom="1418" w:left="1418" w:header="720" w:footer="680" w:gutter="0"/>
          <w:cols w:num="2" w:space="720"/>
          <w:docGrid w:linePitch="360"/>
        </w:sectPr>
      </w:pPr>
      <w:r>
        <w:rPr>
          <w:noProof/>
          <w:lang w:val="en-AU"/>
        </w:rPr>
        <w:drawing>
          <wp:inline distT="0" distB="0" distL="0" distR="0" wp14:anchorId="7E9DE59B" wp14:editId="05F2EF2F">
            <wp:extent cx="3543105" cy="49434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562865" cy="4971046"/>
                    </a:xfrm>
                    <a:prstGeom prst="rect">
                      <a:avLst/>
                    </a:prstGeom>
                  </pic:spPr>
                </pic:pic>
              </a:graphicData>
            </a:graphic>
          </wp:inline>
        </w:drawing>
      </w:r>
    </w:p>
    <w:p w14:paraId="1B4EBC69" w14:textId="47AE36EB" w:rsidR="00AA6568" w:rsidRPr="00DA0BC0" w:rsidRDefault="00AA6568" w:rsidP="00C63F02">
      <w:pPr>
        <w:spacing w:after="0"/>
        <w:rPr>
          <w:rFonts w:asciiTheme="majorHAnsi" w:eastAsiaTheme="majorEastAsia" w:hAnsiTheme="majorHAnsi" w:cstheme="majorBidi"/>
          <w:color w:val="2F5496" w:themeColor="accent1" w:themeShade="BF"/>
          <w:sz w:val="32"/>
          <w:szCs w:val="32"/>
          <w:lang w:val="en-AU"/>
        </w:rPr>
        <w:sectPr w:rsidR="00AA6568" w:rsidRPr="00DA0BC0" w:rsidSect="00AA6568">
          <w:type w:val="continuous"/>
          <w:pgSz w:w="15840" w:h="12240" w:orient="landscape"/>
          <w:pgMar w:top="1418" w:right="1418" w:bottom="1418" w:left="1418" w:header="720" w:footer="680" w:gutter="0"/>
          <w:cols w:space="720"/>
          <w:docGrid w:linePitch="360"/>
        </w:sectPr>
      </w:pPr>
    </w:p>
    <w:p w14:paraId="2ABB2D47" w14:textId="53E50603" w:rsidR="00120232" w:rsidRDefault="00120232" w:rsidP="00120232">
      <w:pPr>
        <w:pStyle w:val="Heading1"/>
        <w:rPr>
          <w:lang w:val="en-AU"/>
        </w:rPr>
      </w:pPr>
      <w:bookmarkStart w:id="11" w:name="_Toc147923598"/>
      <w:r>
        <w:rPr>
          <w:lang w:val="en-AU"/>
        </w:rPr>
        <w:lastRenderedPageBreak/>
        <w:t>Disability in Western Australia</w:t>
      </w:r>
      <w:bookmarkEnd w:id="11"/>
    </w:p>
    <w:p w14:paraId="18A3A248" w14:textId="77777777" w:rsidR="00357BF7" w:rsidRDefault="009C0A41" w:rsidP="0078356F">
      <w:pPr>
        <w:spacing w:after="0"/>
        <w:rPr>
          <w:lang w:val="en-AU"/>
        </w:rPr>
      </w:pPr>
      <w:r>
        <w:rPr>
          <w:lang w:val="en-AU"/>
        </w:rPr>
        <w:t>Disability is part of</w:t>
      </w:r>
      <w:r w:rsidR="00F64BF2">
        <w:rPr>
          <w:lang w:val="en-AU"/>
        </w:rPr>
        <w:t xml:space="preserve"> everyday life. In fact, almost all of us will experience temporary or permanent disability at some point in </w:t>
      </w:r>
      <w:r w:rsidR="004A5E8F">
        <w:rPr>
          <w:lang w:val="en-AU"/>
        </w:rPr>
        <w:t xml:space="preserve">our lives. </w:t>
      </w:r>
    </w:p>
    <w:p w14:paraId="7416361B" w14:textId="77777777" w:rsidR="00357BF7" w:rsidRDefault="00357BF7" w:rsidP="0078356F">
      <w:pPr>
        <w:spacing w:after="0"/>
        <w:rPr>
          <w:lang w:val="en-AU"/>
        </w:rPr>
      </w:pPr>
    </w:p>
    <w:p w14:paraId="45033382" w14:textId="58955622" w:rsidR="0078356F" w:rsidRDefault="0078356F" w:rsidP="0078356F">
      <w:pPr>
        <w:spacing w:after="0"/>
        <w:rPr>
          <w:lang w:val="en-AU"/>
        </w:rPr>
      </w:pPr>
      <w:r>
        <w:rPr>
          <w:lang w:val="en-AU"/>
        </w:rPr>
        <w:t xml:space="preserve">In Western Australia, </w:t>
      </w:r>
      <w:r w:rsidR="00CF25F4">
        <w:rPr>
          <w:lang w:val="en-AU"/>
        </w:rPr>
        <w:t xml:space="preserve">one in five people </w:t>
      </w:r>
      <w:r w:rsidR="00125B38">
        <w:rPr>
          <w:lang w:val="en-AU"/>
        </w:rPr>
        <w:t xml:space="preserve">(or </w:t>
      </w:r>
      <w:r>
        <w:rPr>
          <w:lang w:val="en-AU"/>
        </w:rPr>
        <w:t>411,500</w:t>
      </w:r>
      <w:r w:rsidR="00125B38">
        <w:rPr>
          <w:lang w:val="en-AU"/>
        </w:rPr>
        <w:t xml:space="preserve"> people) have a </w:t>
      </w:r>
      <w:r w:rsidR="00A149B7">
        <w:rPr>
          <w:lang w:val="en-AU"/>
        </w:rPr>
        <w:t xml:space="preserve">permanent </w:t>
      </w:r>
      <w:r w:rsidR="00125B38">
        <w:rPr>
          <w:lang w:val="en-AU"/>
        </w:rPr>
        <w:t>disability</w:t>
      </w:r>
      <w:r w:rsidR="005F06FF">
        <w:rPr>
          <w:lang w:val="en-AU"/>
        </w:rPr>
        <w:t xml:space="preserve">. Currently 68,000 </w:t>
      </w:r>
      <w:r>
        <w:rPr>
          <w:lang w:val="en-AU"/>
        </w:rPr>
        <w:t>West</w:t>
      </w:r>
      <w:r w:rsidR="005F06FF">
        <w:rPr>
          <w:lang w:val="en-AU"/>
        </w:rPr>
        <w:t>ern</w:t>
      </w:r>
      <w:r>
        <w:rPr>
          <w:lang w:val="en-AU"/>
        </w:rPr>
        <w:t xml:space="preserve"> Australians </w:t>
      </w:r>
      <w:r w:rsidR="005F06FF">
        <w:rPr>
          <w:lang w:val="en-AU"/>
        </w:rPr>
        <w:t xml:space="preserve">are the primary carer for a </w:t>
      </w:r>
      <w:r w:rsidR="005C57DF">
        <w:rPr>
          <w:lang w:val="en-AU"/>
        </w:rPr>
        <w:t xml:space="preserve">friend or family member with a </w:t>
      </w:r>
      <w:r>
        <w:rPr>
          <w:lang w:val="en-AU"/>
        </w:rPr>
        <w:t xml:space="preserve">disability. </w:t>
      </w:r>
    </w:p>
    <w:p w14:paraId="3145D0ED" w14:textId="056735CA" w:rsidR="00E25910" w:rsidRPr="00955D4A" w:rsidRDefault="00E25910" w:rsidP="00E25910">
      <w:pPr>
        <w:spacing w:after="0"/>
        <w:rPr>
          <w:i/>
          <w:iCs/>
          <w:color w:val="4472C4" w:themeColor="accent1"/>
          <w:lang w:val="en-AU"/>
        </w:rPr>
      </w:pPr>
    </w:p>
    <w:p w14:paraId="64BDF9E7" w14:textId="03F9C91F" w:rsidR="00E2420F" w:rsidRDefault="008D7DD6" w:rsidP="00DA0BC0">
      <w:pPr>
        <w:pStyle w:val="Heading1"/>
        <w:rPr>
          <w:lang w:val="en-AU"/>
        </w:rPr>
      </w:pPr>
      <w:bookmarkStart w:id="12" w:name="_Toc147923599"/>
      <w:r>
        <w:rPr>
          <w:lang w:val="en-AU"/>
        </w:rPr>
        <w:t>Library visitors and staff</w:t>
      </w:r>
      <w:bookmarkEnd w:id="12"/>
    </w:p>
    <w:p w14:paraId="5F383DEF" w14:textId="233C9D76" w:rsidR="00257E4C" w:rsidRDefault="00CE6E8D" w:rsidP="00CE6E8D">
      <w:pPr>
        <w:spacing w:after="0"/>
        <w:rPr>
          <w:lang w:val="en-AU"/>
        </w:rPr>
      </w:pPr>
      <w:r>
        <w:rPr>
          <w:lang w:val="en-AU"/>
        </w:rPr>
        <w:t xml:space="preserve">We welcome a diverse community of visitors to the </w:t>
      </w:r>
      <w:r w:rsidR="00970B70">
        <w:rPr>
          <w:lang w:val="en-AU"/>
        </w:rPr>
        <w:t>L</w:t>
      </w:r>
      <w:r>
        <w:rPr>
          <w:lang w:val="en-AU"/>
        </w:rPr>
        <w:t>ibrary. In 2023, there were 350,000 in</w:t>
      </w:r>
      <w:r w:rsidR="001B3A41">
        <w:rPr>
          <w:lang w:val="en-AU"/>
        </w:rPr>
        <w:t>-</w:t>
      </w:r>
      <w:r>
        <w:rPr>
          <w:lang w:val="en-AU"/>
        </w:rPr>
        <w:t xml:space="preserve">person visits to the </w:t>
      </w:r>
      <w:r w:rsidR="00970B70">
        <w:rPr>
          <w:lang w:val="en-AU"/>
        </w:rPr>
        <w:t xml:space="preserve">State </w:t>
      </w:r>
      <w:r>
        <w:rPr>
          <w:lang w:val="en-AU"/>
        </w:rPr>
        <w:t xml:space="preserve">Library building, 750,000 website visits and 2.5 million social media engagements. </w:t>
      </w:r>
    </w:p>
    <w:p w14:paraId="056E16D0" w14:textId="22AB4407" w:rsidR="00257E4C" w:rsidRDefault="00257E4C" w:rsidP="00CE6E8D">
      <w:pPr>
        <w:spacing w:after="0"/>
        <w:rPr>
          <w:lang w:val="en-AU"/>
        </w:rPr>
      </w:pPr>
    </w:p>
    <w:p w14:paraId="5C0E84ED" w14:textId="5EEBBD7A" w:rsidR="00CE6E8D" w:rsidRDefault="00DE2C7D" w:rsidP="000F10DB">
      <w:pPr>
        <w:spacing w:after="0"/>
        <w:rPr>
          <w:lang w:val="en-AU"/>
        </w:rPr>
      </w:pPr>
      <w:r>
        <w:rPr>
          <w:noProof/>
          <w:lang w:val="en-AU"/>
        </w:rPr>
        <w:drawing>
          <wp:anchor distT="0" distB="0" distL="114300" distR="114300" simplePos="0" relativeHeight="251658241" behindDoc="1" locked="0" layoutInCell="1" allowOverlap="1" wp14:anchorId="729302D6" wp14:editId="757E7234">
            <wp:simplePos x="0" y="0"/>
            <wp:positionH relativeFrom="column">
              <wp:posOffset>-78740</wp:posOffset>
            </wp:positionH>
            <wp:positionV relativeFrom="paragraph">
              <wp:posOffset>617220</wp:posOffset>
            </wp:positionV>
            <wp:extent cx="1940560" cy="1664335"/>
            <wp:effectExtent l="0" t="0" r="2540" b="0"/>
            <wp:wrapTight wrapText="bothSides">
              <wp:wrapPolygon edited="0">
                <wp:start x="0" y="0"/>
                <wp:lineTo x="0" y="21262"/>
                <wp:lineTo x="21416" y="21262"/>
                <wp:lineTo x="2141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12E31">
        <w:rPr>
          <w:noProof/>
          <w:lang w:val="en-AU"/>
        </w:rPr>
        <w:drawing>
          <wp:anchor distT="0" distB="0" distL="114300" distR="114300" simplePos="0" relativeHeight="251658240" behindDoc="1" locked="0" layoutInCell="1" allowOverlap="1" wp14:anchorId="4FD945CB" wp14:editId="0A36887D">
            <wp:simplePos x="0" y="0"/>
            <wp:positionH relativeFrom="column">
              <wp:posOffset>1859915</wp:posOffset>
            </wp:positionH>
            <wp:positionV relativeFrom="paragraph">
              <wp:posOffset>614045</wp:posOffset>
            </wp:positionV>
            <wp:extent cx="2225040" cy="1664335"/>
            <wp:effectExtent l="0" t="0" r="3810" b="0"/>
            <wp:wrapTight wrapText="bothSides">
              <wp:wrapPolygon edited="0">
                <wp:start x="0" y="0"/>
                <wp:lineTo x="0" y="21262"/>
                <wp:lineTo x="21452" y="21262"/>
                <wp:lineTo x="2145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E283A">
        <w:rPr>
          <w:lang w:val="en-AU"/>
        </w:rPr>
        <w:t xml:space="preserve">Library visitors </w:t>
      </w:r>
      <w:r w:rsidR="00CE6E8D">
        <w:rPr>
          <w:lang w:val="en-AU"/>
        </w:rPr>
        <w:t xml:space="preserve">tell us that </w:t>
      </w:r>
      <w:r w:rsidR="00053E98">
        <w:rPr>
          <w:lang w:val="en-AU"/>
        </w:rPr>
        <w:t>8</w:t>
      </w:r>
      <w:r w:rsidR="00CE6E8D">
        <w:rPr>
          <w:lang w:val="en-AU"/>
        </w:rPr>
        <w:t xml:space="preserve">% of </w:t>
      </w:r>
      <w:r w:rsidR="000E283A">
        <w:rPr>
          <w:lang w:val="en-AU"/>
        </w:rPr>
        <w:t xml:space="preserve">them </w:t>
      </w:r>
      <w:r w:rsidR="00CE6E8D">
        <w:rPr>
          <w:lang w:val="en-AU"/>
        </w:rPr>
        <w:t xml:space="preserve">experience disability. Our workforce is similarly diverse with 5% of </w:t>
      </w:r>
      <w:r w:rsidR="009A66ED">
        <w:rPr>
          <w:lang w:val="en-AU"/>
        </w:rPr>
        <w:t xml:space="preserve">staff </w:t>
      </w:r>
      <w:r w:rsidR="00CE6E8D">
        <w:rPr>
          <w:lang w:val="en-AU"/>
        </w:rPr>
        <w:t>identifying as having a disability.</w:t>
      </w:r>
    </w:p>
    <w:p w14:paraId="311CE7C1" w14:textId="77777777" w:rsidR="006D3C46" w:rsidRDefault="006D3C46" w:rsidP="000F10DB">
      <w:pPr>
        <w:spacing w:after="0"/>
        <w:rPr>
          <w:lang w:val="en-AU"/>
        </w:rPr>
      </w:pPr>
    </w:p>
    <w:p w14:paraId="67D62BFB" w14:textId="77777777" w:rsidR="006D3C46" w:rsidRDefault="006D3C46" w:rsidP="000F10DB">
      <w:pPr>
        <w:spacing w:after="0"/>
        <w:rPr>
          <w:lang w:val="en-AU"/>
        </w:rPr>
      </w:pPr>
    </w:p>
    <w:p w14:paraId="68E7E21E" w14:textId="77777777" w:rsidR="003E26BB" w:rsidRDefault="003E26BB" w:rsidP="000F10DB">
      <w:pPr>
        <w:spacing w:after="0"/>
      </w:pPr>
    </w:p>
    <w:p w14:paraId="2841F188" w14:textId="77777777" w:rsidR="003E26BB" w:rsidRDefault="003E26BB" w:rsidP="000F10DB">
      <w:pPr>
        <w:spacing w:after="0"/>
      </w:pPr>
    </w:p>
    <w:p w14:paraId="660A81B3" w14:textId="77777777" w:rsidR="006D3C46" w:rsidRDefault="006D3C46" w:rsidP="000F10DB">
      <w:pPr>
        <w:spacing w:after="0"/>
      </w:pPr>
    </w:p>
    <w:p w14:paraId="7ECC0B14" w14:textId="77777777" w:rsidR="006D3C46" w:rsidRDefault="006D3C46" w:rsidP="000F10DB">
      <w:pPr>
        <w:spacing w:after="0"/>
      </w:pPr>
    </w:p>
    <w:p w14:paraId="36A638B8" w14:textId="77777777" w:rsidR="006D3C46" w:rsidRDefault="006D3C46" w:rsidP="000F10DB">
      <w:pPr>
        <w:spacing w:after="0"/>
      </w:pPr>
    </w:p>
    <w:p w14:paraId="5F53CF48" w14:textId="77777777" w:rsidR="006D3C46" w:rsidRDefault="006D3C46" w:rsidP="000F10DB">
      <w:pPr>
        <w:spacing w:after="0"/>
      </w:pPr>
    </w:p>
    <w:p w14:paraId="2061F1E1" w14:textId="77777777" w:rsidR="006D3C46" w:rsidRDefault="006D3C46" w:rsidP="000F10DB">
      <w:pPr>
        <w:spacing w:after="0"/>
      </w:pPr>
    </w:p>
    <w:p w14:paraId="69BE269E" w14:textId="77777777" w:rsidR="006D3C46" w:rsidRDefault="006D3C46" w:rsidP="000F10DB">
      <w:pPr>
        <w:spacing w:after="0"/>
      </w:pPr>
    </w:p>
    <w:p w14:paraId="267C8E4C" w14:textId="77777777" w:rsidR="006D3C46" w:rsidRDefault="006D3C46" w:rsidP="000F10DB">
      <w:pPr>
        <w:spacing w:after="0"/>
      </w:pPr>
    </w:p>
    <w:p w14:paraId="2A063B2D" w14:textId="77777777" w:rsidR="006D3C46" w:rsidRDefault="006D3C46" w:rsidP="000F10DB">
      <w:pPr>
        <w:spacing w:after="0"/>
      </w:pPr>
    </w:p>
    <w:p w14:paraId="74C2EA4D" w14:textId="77777777" w:rsidR="006D3C46" w:rsidRDefault="006D3C46" w:rsidP="000F10DB">
      <w:pPr>
        <w:spacing w:after="0"/>
      </w:pPr>
    </w:p>
    <w:p w14:paraId="3DDB9369" w14:textId="77777777" w:rsidR="006D3C46" w:rsidRDefault="006D3C46" w:rsidP="000F10DB">
      <w:pPr>
        <w:spacing w:after="0"/>
      </w:pPr>
    </w:p>
    <w:p w14:paraId="384D40D8" w14:textId="77777777" w:rsidR="006D3C46" w:rsidRDefault="006D3C46" w:rsidP="000F10DB">
      <w:pPr>
        <w:spacing w:after="0"/>
      </w:pPr>
    </w:p>
    <w:p w14:paraId="2EFF31E3" w14:textId="77777777" w:rsidR="006D3C46" w:rsidRDefault="006D3C46" w:rsidP="000F10DB">
      <w:pPr>
        <w:spacing w:after="0"/>
      </w:pPr>
    </w:p>
    <w:p w14:paraId="4C5E63DA" w14:textId="77777777" w:rsidR="006D3C46" w:rsidRDefault="006D3C46" w:rsidP="000F10DB">
      <w:pPr>
        <w:spacing w:after="0"/>
      </w:pPr>
    </w:p>
    <w:p w14:paraId="408D9FAA" w14:textId="77777777" w:rsidR="006D3C46" w:rsidRDefault="006D3C46" w:rsidP="000F10DB">
      <w:pPr>
        <w:spacing w:after="0"/>
      </w:pPr>
    </w:p>
    <w:p w14:paraId="04F71447" w14:textId="77777777" w:rsidR="006D3C46" w:rsidRDefault="006D3C46" w:rsidP="000F10DB">
      <w:pPr>
        <w:spacing w:after="0"/>
      </w:pPr>
    </w:p>
    <w:p w14:paraId="0BA32C9A" w14:textId="77777777" w:rsidR="006D3C46" w:rsidRDefault="006D3C46" w:rsidP="000F10DB">
      <w:pPr>
        <w:spacing w:after="0"/>
      </w:pPr>
    </w:p>
    <w:p w14:paraId="37C97AAE" w14:textId="77777777" w:rsidR="006D3C46" w:rsidRDefault="006D3C46" w:rsidP="000F10DB">
      <w:pPr>
        <w:spacing w:after="0"/>
      </w:pPr>
    </w:p>
    <w:p w14:paraId="4FFA3A89" w14:textId="77777777" w:rsidR="006D3C46" w:rsidRDefault="006D3C46" w:rsidP="000F10DB">
      <w:pPr>
        <w:spacing w:after="0"/>
      </w:pPr>
    </w:p>
    <w:p w14:paraId="05B849DF" w14:textId="77777777" w:rsidR="00DE2C7D" w:rsidRDefault="00DE2C7D" w:rsidP="000F10DB">
      <w:pPr>
        <w:spacing w:after="0"/>
      </w:pPr>
    </w:p>
    <w:p w14:paraId="7AE32E7F" w14:textId="77777777" w:rsidR="003611A0" w:rsidRDefault="003611A0" w:rsidP="000F10DB">
      <w:pPr>
        <w:spacing w:after="0"/>
      </w:pPr>
    </w:p>
    <w:p w14:paraId="4DEFBB41" w14:textId="166798CB" w:rsidR="00DE2C7D" w:rsidRDefault="00DE2C7D" w:rsidP="00DE2C7D">
      <w:pPr>
        <w:spacing w:after="0"/>
        <w:rPr>
          <w:i/>
          <w:iCs/>
          <w:color w:val="4472C4" w:themeColor="accent1"/>
          <w:sz w:val="28"/>
          <w:szCs w:val="28"/>
          <w:lang w:val="en-AU"/>
        </w:rPr>
      </w:pPr>
      <w:r>
        <w:rPr>
          <w:i/>
          <w:iCs/>
          <w:color w:val="4472C4" w:themeColor="accent1"/>
          <w:sz w:val="28"/>
          <w:szCs w:val="28"/>
          <w:lang w:val="en-AU"/>
        </w:rPr>
        <w:t>‘Australians with disability embrace the arts. Regular ebook usage is more widely adopted by people with disability (26%, compared to 17% without disability) and regular audiobook usage is also used to a greater extent than people without disability (22%, compared to 12%)’.</w:t>
      </w:r>
    </w:p>
    <w:p w14:paraId="204B6E2E" w14:textId="77777777" w:rsidR="00BD077D" w:rsidRDefault="00B10D4C" w:rsidP="00BD077D">
      <w:pPr>
        <w:spacing w:after="0"/>
        <w:jc w:val="right"/>
      </w:pPr>
      <w:r w:rsidRPr="0089253A">
        <w:rPr>
          <w:rFonts w:ascii="Symbol" w:eastAsia="Symbol" w:hAnsi="Symbol" w:cs="Symbol"/>
        </w:rPr>
        <w:t>¾</w:t>
      </w:r>
      <w:r>
        <w:t xml:space="preserve">  </w:t>
      </w:r>
      <w:r w:rsidR="00DE2C7D">
        <w:t>Creating Our Future</w:t>
      </w:r>
    </w:p>
    <w:p w14:paraId="00EF9A3D" w14:textId="19D1CA52" w:rsidR="00DE2C7D" w:rsidRDefault="00DE2C7D" w:rsidP="00BD077D">
      <w:pPr>
        <w:spacing w:after="0"/>
        <w:jc w:val="right"/>
      </w:pPr>
      <w:r>
        <w:t>Results of the National Arts Participation Survey, 2020</w:t>
      </w:r>
    </w:p>
    <w:p w14:paraId="5049F621" w14:textId="32B967F6" w:rsidR="003E26BB" w:rsidRPr="00E54AEE" w:rsidRDefault="003E26BB" w:rsidP="00E54AEE">
      <w:pPr>
        <w:rPr>
          <w:rFonts w:asciiTheme="majorHAnsi" w:eastAsiaTheme="majorEastAsia" w:hAnsiTheme="majorHAnsi" w:cstheme="majorBidi"/>
          <w:color w:val="2F5496" w:themeColor="accent1" w:themeShade="BF"/>
          <w:sz w:val="32"/>
          <w:szCs w:val="32"/>
          <w:lang w:val="en-AU"/>
        </w:rPr>
        <w:sectPr w:rsidR="003E26BB" w:rsidRPr="00E54AEE" w:rsidSect="003E26BB">
          <w:type w:val="continuous"/>
          <w:pgSz w:w="15840" w:h="12240" w:orient="landscape"/>
          <w:pgMar w:top="1418" w:right="1418" w:bottom="1418" w:left="1418" w:header="720" w:footer="680" w:gutter="0"/>
          <w:cols w:num="2" w:space="720"/>
          <w:docGrid w:linePitch="360"/>
        </w:sectPr>
      </w:pPr>
      <w:r>
        <w:rPr>
          <w:lang w:val="en-AU"/>
        </w:rPr>
        <w:br w:type="page"/>
      </w:r>
    </w:p>
    <w:p w14:paraId="504A7605" w14:textId="33CA7FF8" w:rsidR="00052F1E" w:rsidRDefault="00052F1E" w:rsidP="00052F1E">
      <w:pPr>
        <w:pStyle w:val="Heading1"/>
        <w:rPr>
          <w:lang w:val="en-AU"/>
        </w:rPr>
      </w:pPr>
      <w:bookmarkStart w:id="13" w:name="_Toc147923600"/>
      <w:r>
        <w:rPr>
          <w:lang w:val="en-AU"/>
        </w:rPr>
        <w:lastRenderedPageBreak/>
        <w:t>Disability Access and Inclusion Committee</w:t>
      </w:r>
      <w:bookmarkEnd w:id="13"/>
    </w:p>
    <w:p w14:paraId="539E6B71" w14:textId="49E3424D" w:rsidR="00052F1E" w:rsidRDefault="00052F1E" w:rsidP="00052F1E">
      <w:pPr>
        <w:spacing w:after="0"/>
        <w:rPr>
          <w:lang w:val="en-AU"/>
        </w:rPr>
      </w:pPr>
      <w:r>
        <w:rPr>
          <w:lang w:val="en-AU"/>
        </w:rPr>
        <w:t xml:space="preserve">The Library’s Disability Access and Inclusion Committee is comprised of representatives across the organisation. The committee is chaired by the Director Library Services and meets four times per year. It is responsible for the development, implementation and evaluation of the </w:t>
      </w:r>
      <w:r w:rsidR="0052784A">
        <w:rPr>
          <w:lang w:val="en-AU"/>
        </w:rPr>
        <w:t>DAIP</w:t>
      </w:r>
      <w:r>
        <w:rPr>
          <w:lang w:val="en-AU"/>
        </w:rPr>
        <w:t xml:space="preserve">.  </w:t>
      </w:r>
    </w:p>
    <w:p w14:paraId="48A22D8A" w14:textId="77777777" w:rsidR="0049165D" w:rsidRDefault="0049165D" w:rsidP="00790F9D">
      <w:pPr>
        <w:spacing w:after="0"/>
        <w:rPr>
          <w:i/>
          <w:iCs/>
          <w:color w:val="4472C4" w:themeColor="accent1"/>
          <w:sz w:val="28"/>
          <w:szCs w:val="28"/>
          <w:lang w:val="en-AU"/>
        </w:rPr>
      </w:pPr>
    </w:p>
    <w:p w14:paraId="1EE9C95A" w14:textId="3C1B2E7C" w:rsidR="00772E19" w:rsidRDefault="00772E19" w:rsidP="00772E19">
      <w:pPr>
        <w:spacing w:after="0"/>
        <w:rPr>
          <w:lang w:val="en-AU"/>
        </w:rPr>
      </w:pPr>
      <w:r>
        <w:rPr>
          <w:lang w:val="en-AU"/>
        </w:rPr>
        <w:t xml:space="preserve">The </w:t>
      </w:r>
      <w:r w:rsidR="00655615">
        <w:rPr>
          <w:lang w:val="en-AU"/>
        </w:rPr>
        <w:t xml:space="preserve">committee </w:t>
      </w:r>
      <w:r>
        <w:rPr>
          <w:lang w:val="en-AU"/>
        </w:rPr>
        <w:t xml:space="preserve">follows the social model of disability. This model proposes that what makes someone disabled is not their impairment, but the attitudes and structures of society. If society is set up in a way that is accessible for people with disability, then they have independence, autonomy and inclusion like any other citizen. </w:t>
      </w:r>
    </w:p>
    <w:p w14:paraId="09DE34CD" w14:textId="77777777" w:rsidR="00772E19" w:rsidRDefault="00772E19" w:rsidP="00772E19">
      <w:pPr>
        <w:spacing w:after="0"/>
        <w:rPr>
          <w:lang w:val="en-AU"/>
        </w:rPr>
      </w:pPr>
    </w:p>
    <w:p w14:paraId="0301B6F9" w14:textId="1D75089F" w:rsidR="00772E19" w:rsidRDefault="00772E19" w:rsidP="00772E19">
      <w:pPr>
        <w:spacing w:after="0"/>
        <w:rPr>
          <w:lang w:val="en-AU"/>
        </w:rPr>
      </w:pPr>
      <w:r>
        <w:rPr>
          <w:lang w:val="en-AU"/>
        </w:rPr>
        <w:t xml:space="preserve">Some barriers are physical, while other barriers are caused by negative attitudes to people with disability. </w:t>
      </w:r>
      <w:r w:rsidR="00C405AA">
        <w:rPr>
          <w:lang w:val="en-AU"/>
        </w:rPr>
        <w:t>The Library’s</w:t>
      </w:r>
      <w:r>
        <w:t xml:space="preserve"> </w:t>
      </w:r>
      <w:r w:rsidR="0052784A">
        <w:t>DAIP</w:t>
      </w:r>
      <w:r>
        <w:t xml:space="preserve"> guides the identification and removal of barriers, </w:t>
      </w:r>
      <w:r>
        <w:rPr>
          <w:lang w:val="en-AU"/>
        </w:rPr>
        <w:t xml:space="preserve">creating a fairer and more equitable environment for everyone. </w:t>
      </w:r>
    </w:p>
    <w:p w14:paraId="48B022D5" w14:textId="77777777" w:rsidR="0049165D" w:rsidRDefault="0049165D" w:rsidP="00790F9D">
      <w:pPr>
        <w:spacing w:after="0"/>
        <w:rPr>
          <w:i/>
          <w:iCs/>
          <w:color w:val="4472C4" w:themeColor="accent1"/>
          <w:sz w:val="28"/>
          <w:szCs w:val="28"/>
          <w:lang w:val="en-AU"/>
        </w:rPr>
      </w:pPr>
    </w:p>
    <w:p w14:paraId="2DF96FA8" w14:textId="77777777" w:rsidR="00930BD2" w:rsidRDefault="00930BD2" w:rsidP="00930BD2">
      <w:pPr>
        <w:spacing w:after="0"/>
        <w:rPr>
          <w:i/>
          <w:iCs/>
          <w:color w:val="4472C4" w:themeColor="accent1"/>
          <w:sz w:val="28"/>
          <w:szCs w:val="28"/>
          <w:lang w:val="en-AU"/>
        </w:rPr>
      </w:pPr>
      <w:r w:rsidRPr="005C4C65">
        <w:rPr>
          <w:i/>
          <w:iCs/>
          <w:color w:val="4472C4" w:themeColor="accent1"/>
          <w:sz w:val="28"/>
          <w:szCs w:val="28"/>
          <w:lang w:val="en-AU"/>
        </w:rPr>
        <w:t>‘People with disability report the greatest barriers they face are not communication or physical, rather they are created through stigma, unconscious bias and lack of understanding of disability… Improving attitudes is as important as removing physical barriers to the built and natural environment.’</w:t>
      </w:r>
    </w:p>
    <w:p w14:paraId="553D5EBD" w14:textId="77777777" w:rsidR="00930BD2" w:rsidRDefault="00930BD2" w:rsidP="00930BD2">
      <w:pPr>
        <w:pStyle w:val="ListParagraph"/>
        <w:ind w:left="1080"/>
        <w:jc w:val="center"/>
      </w:pPr>
    </w:p>
    <w:p w14:paraId="2E686947" w14:textId="77777777" w:rsidR="00930BD2" w:rsidRPr="00B677C2" w:rsidRDefault="00930BD2" w:rsidP="00930BD2">
      <w:pPr>
        <w:pStyle w:val="ListParagraph"/>
        <w:ind w:left="1080"/>
        <w:jc w:val="right"/>
      </w:pPr>
      <w:r>
        <w:rPr>
          <w:rFonts w:ascii="Symbol" w:eastAsia="Symbol" w:hAnsi="Symbol" w:cs="Symbol"/>
        </w:rPr>
        <w:t>¾</w:t>
      </w:r>
      <w:r>
        <w:t xml:space="preserve"> </w:t>
      </w:r>
      <w:r w:rsidRPr="00B677C2">
        <w:t>Australia’s Disability Strategy 2021-2031</w:t>
      </w:r>
    </w:p>
    <w:p w14:paraId="769BA2DB" w14:textId="77777777" w:rsidR="00930BD2" w:rsidRDefault="00930BD2" w:rsidP="00930BD2">
      <w:pPr>
        <w:spacing w:after="0"/>
        <w:rPr>
          <w:i/>
          <w:iCs/>
          <w:color w:val="4472C4" w:themeColor="accent1"/>
          <w:sz w:val="28"/>
          <w:szCs w:val="28"/>
          <w:lang w:val="en-AU"/>
        </w:rPr>
      </w:pPr>
    </w:p>
    <w:p w14:paraId="5D92F49D" w14:textId="77777777" w:rsidR="00EF54C4" w:rsidRDefault="00D33861" w:rsidP="00EF54C4">
      <w:pPr>
        <w:pStyle w:val="Heading1"/>
        <w:rPr>
          <w:lang w:val="en-AU"/>
        </w:rPr>
      </w:pPr>
      <w:r>
        <w:rPr>
          <w:lang w:val="en-AU"/>
        </w:rPr>
        <w:br w:type="column"/>
      </w:r>
      <w:bookmarkStart w:id="14" w:name="_Toc147923601"/>
      <w:r w:rsidR="00EF54C4">
        <w:rPr>
          <w:lang w:val="en-AU"/>
        </w:rPr>
        <w:t>Consultation</w:t>
      </w:r>
      <w:bookmarkEnd w:id="14"/>
    </w:p>
    <w:p w14:paraId="10B9F9E8" w14:textId="706046AE" w:rsidR="00217A19" w:rsidRDefault="00DF4BF0" w:rsidP="00EF54C4">
      <w:pPr>
        <w:spacing w:after="0"/>
      </w:pPr>
      <w:r>
        <w:rPr>
          <w:lang w:val="en-AU"/>
        </w:rPr>
        <w:t>In 2023, t</w:t>
      </w:r>
      <w:r w:rsidR="00EF54C4">
        <w:rPr>
          <w:lang w:val="en-AU"/>
        </w:rPr>
        <w:t xml:space="preserve">he Library partnered with the </w:t>
      </w:r>
      <w:r w:rsidR="00EF54C4">
        <w:t xml:space="preserve">Art Gallery of Western Australia and the Western Australian Museum to </w:t>
      </w:r>
      <w:r w:rsidR="007F6D8C">
        <w:t xml:space="preserve">engage with </w:t>
      </w:r>
      <w:r w:rsidR="00EF54C4">
        <w:t>people with disability,</w:t>
      </w:r>
      <w:r w:rsidR="00FA15C5">
        <w:t xml:space="preserve"> families and</w:t>
      </w:r>
      <w:r w:rsidR="00EF54C4">
        <w:t xml:space="preserve"> carers, disability service providers, peak bodies and staff. </w:t>
      </w:r>
    </w:p>
    <w:p w14:paraId="3C8CC46B" w14:textId="77777777" w:rsidR="00217A19" w:rsidRDefault="00217A19" w:rsidP="00EF54C4">
      <w:pPr>
        <w:spacing w:after="0"/>
      </w:pPr>
    </w:p>
    <w:p w14:paraId="6CF9698E" w14:textId="678CF9B2" w:rsidR="00EF54C4" w:rsidRDefault="007549DD" w:rsidP="00327E3A">
      <w:r>
        <w:t xml:space="preserve">The consultation process included </w:t>
      </w:r>
      <w:r w:rsidR="005D73E1">
        <w:t xml:space="preserve">public </w:t>
      </w:r>
      <w:r w:rsidR="00CC557A">
        <w:t>community engagement</w:t>
      </w:r>
      <w:r w:rsidR="005D73E1">
        <w:t xml:space="preserve"> </w:t>
      </w:r>
      <w:r w:rsidR="00820A1C">
        <w:t>sessions (</w:t>
      </w:r>
      <w:r w:rsidR="00F444CD">
        <w:t>metropolitan, regional and online)</w:t>
      </w:r>
      <w:r>
        <w:t xml:space="preserve">, </w:t>
      </w:r>
      <w:r w:rsidR="0037589D">
        <w:t xml:space="preserve">online </w:t>
      </w:r>
      <w:r w:rsidR="001D55BD">
        <w:t>s</w:t>
      </w:r>
      <w:r w:rsidR="00EF54C4">
        <w:t>urveys</w:t>
      </w:r>
      <w:r w:rsidR="005E47EC">
        <w:t xml:space="preserve">, </w:t>
      </w:r>
      <w:r w:rsidR="00F93125">
        <w:t>internal staff survey and interviews</w:t>
      </w:r>
      <w:r w:rsidR="003C2F10">
        <w:t xml:space="preserve"> and</w:t>
      </w:r>
      <w:r w:rsidR="00F93125">
        <w:t xml:space="preserve"> in-person stakeholder interviews. </w:t>
      </w:r>
      <w:r w:rsidR="00463E1C">
        <w:t>The opportunity to</w:t>
      </w:r>
      <w:r w:rsidR="00DE19D2">
        <w:t xml:space="preserve"> provide feedback </w:t>
      </w:r>
      <w:r w:rsidR="00463E1C">
        <w:t xml:space="preserve">was </w:t>
      </w:r>
      <w:r w:rsidR="00EF54C4">
        <w:t xml:space="preserve">advertised via </w:t>
      </w:r>
      <w:r w:rsidR="0022365C">
        <w:t xml:space="preserve">posters, </w:t>
      </w:r>
      <w:r w:rsidR="00EF54C4">
        <w:t xml:space="preserve">social media, website, </w:t>
      </w:r>
      <w:r w:rsidR="00F444CD">
        <w:t>enewsletter</w:t>
      </w:r>
      <w:r w:rsidR="00463E1C">
        <w:t xml:space="preserve">, </w:t>
      </w:r>
      <w:r w:rsidR="000D5818">
        <w:t>staff intranet</w:t>
      </w:r>
      <w:r w:rsidR="00F03D96">
        <w:t xml:space="preserve"> </w:t>
      </w:r>
      <w:r w:rsidR="00556B7C">
        <w:t xml:space="preserve">and notices </w:t>
      </w:r>
      <w:r w:rsidR="00327E3A">
        <w:t>with</w:t>
      </w:r>
      <w:r w:rsidR="00556B7C">
        <w:t xml:space="preserve"> </w:t>
      </w:r>
      <w:r w:rsidR="00EF54C4">
        <w:t>Public Libraries Online</w:t>
      </w:r>
      <w:r w:rsidR="00556B7C">
        <w:t xml:space="preserve">, </w:t>
      </w:r>
      <w:r w:rsidR="00EF54C4">
        <w:t>West Australian Information Network</w:t>
      </w:r>
      <w:r w:rsidR="00327E3A">
        <w:t xml:space="preserve"> and </w:t>
      </w:r>
      <w:r w:rsidR="00EF54C4">
        <w:t xml:space="preserve">the West Australian newspaper. </w:t>
      </w:r>
    </w:p>
    <w:p w14:paraId="44F2440F" w14:textId="3BD16A33" w:rsidR="00150A9D" w:rsidRDefault="00327E3A" w:rsidP="00327E3A">
      <w:r>
        <w:t>Seve</w:t>
      </w:r>
      <w:r w:rsidR="0035081B">
        <w:t>n</w:t>
      </w:r>
      <w:r>
        <w:t>ty</w:t>
      </w:r>
      <w:r w:rsidR="0035081B">
        <w:t xml:space="preserve">-eight responses were </w:t>
      </w:r>
      <w:r w:rsidR="00D24E3D">
        <w:t>received</w:t>
      </w:r>
      <w:r w:rsidR="002F7EFD">
        <w:t>,</w:t>
      </w:r>
      <w:r w:rsidR="00D24E3D">
        <w:t xml:space="preserve"> with comment</w:t>
      </w:r>
      <w:r w:rsidR="00417682">
        <w:t>s</w:t>
      </w:r>
      <w:r w:rsidR="00D24E3D">
        <w:t xml:space="preserve"> covering a broad range of topics</w:t>
      </w:r>
      <w:r w:rsidR="00593E38">
        <w:t xml:space="preserve">. </w:t>
      </w:r>
      <w:r w:rsidR="00862615">
        <w:t>Th</w:t>
      </w:r>
      <w:r w:rsidR="00D0336E">
        <w:t xml:space="preserve">e following are example statements </w:t>
      </w:r>
      <w:r w:rsidR="002C3250">
        <w:t>from library visitors</w:t>
      </w:r>
      <w:r w:rsidR="00D86F92">
        <w:t>, stakeholders</w:t>
      </w:r>
      <w:r w:rsidR="002C3250">
        <w:t xml:space="preserve"> and staff</w:t>
      </w:r>
      <w:r w:rsidR="00D0336E">
        <w:t>.</w:t>
      </w:r>
    </w:p>
    <w:p w14:paraId="57BC68E1" w14:textId="35A2D41B" w:rsidR="00F57286" w:rsidRPr="006E6349" w:rsidRDefault="00D86F92" w:rsidP="004F327D">
      <w:pPr>
        <w:spacing w:after="0"/>
        <w:rPr>
          <w:b/>
          <w:bCs/>
        </w:rPr>
      </w:pPr>
      <w:r>
        <w:rPr>
          <w:b/>
          <w:bCs/>
        </w:rPr>
        <w:t xml:space="preserve">Outcome 1: </w:t>
      </w:r>
      <w:r w:rsidR="00F57286" w:rsidRPr="006E6349">
        <w:rPr>
          <w:b/>
          <w:bCs/>
        </w:rPr>
        <w:t>Services and events</w:t>
      </w:r>
    </w:p>
    <w:p w14:paraId="180E4632" w14:textId="76C7F03B" w:rsidR="00C0578F" w:rsidRDefault="00C0578F" w:rsidP="004F327D">
      <w:pPr>
        <w:pStyle w:val="ListParagraph"/>
        <w:numPr>
          <w:ilvl w:val="0"/>
          <w:numId w:val="42"/>
        </w:numPr>
        <w:spacing w:line="259" w:lineRule="auto"/>
      </w:pPr>
      <w:r>
        <w:t>“</w:t>
      </w:r>
      <w:r w:rsidR="00B50FA4">
        <w:t xml:space="preserve">It’s wonderful to see more diverse </w:t>
      </w:r>
      <w:r w:rsidR="00704866">
        <w:t>voices and stories featured</w:t>
      </w:r>
      <w:r w:rsidR="00E9211A">
        <w:t xml:space="preserve"> in collections and literary events.”</w:t>
      </w:r>
    </w:p>
    <w:p w14:paraId="6BAEA4D4" w14:textId="672797DF" w:rsidR="002513F0" w:rsidRDefault="002513F0" w:rsidP="004F327D">
      <w:pPr>
        <w:pStyle w:val="ListParagraph"/>
        <w:numPr>
          <w:ilvl w:val="0"/>
          <w:numId w:val="42"/>
        </w:numPr>
        <w:spacing w:line="259" w:lineRule="auto"/>
      </w:pPr>
      <w:r>
        <w:t xml:space="preserve">“The library has a large catalogue of </w:t>
      </w:r>
      <w:r w:rsidR="001148AB">
        <w:t>accessible digital content, including audiobooks.”</w:t>
      </w:r>
      <w:r>
        <w:t xml:space="preserve"> </w:t>
      </w:r>
    </w:p>
    <w:p w14:paraId="6704B7E7" w14:textId="6EA52FFA" w:rsidR="00704866" w:rsidRDefault="00D27251" w:rsidP="004F327D">
      <w:pPr>
        <w:pStyle w:val="ListParagraph"/>
        <w:numPr>
          <w:ilvl w:val="0"/>
          <w:numId w:val="42"/>
        </w:numPr>
        <w:spacing w:line="259" w:lineRule="auto"/>
      </w:pPr>
      <w:r>
        <w:t>“</w:t>
      </w:r>
      <w:r w:rsidR="00562778">
        <w:t xml:space="preserve">The </w:t>
      </w:r>
      <w:r w:rsidR="001148AB">
        <w:t>l</w:t>
      </w:r>
      <w:r w:rsidR="006C63EB">
        <w:t>ibrary incorporates a</w:t>
      </w:r>
      <w:r>
        <w:t xml:space="preserve">ccess </w:t>
      </w:r>
      <w:r w:rsidR="00B94B62">
        <w:t>features</w:t>
      </w:r>
      <w:r>
        <w:t xml:space="preserve"> at major events</w:t>
      </w:r>
      <w:r w:rsidR="007E1BE3">
        <w:t>,</w:t>
      </w:r>
      <w:r w:rsidR="005A50E5">
        <w:t xml:space="preserve"> like </w:t>
      </w:r>
      <w:r w:rsidR="000417E8">
        <w:t>Auslan signing at the Premier’s Book Awards and live-streaming</w:t>
      </w:r>
      <w:r w:rsidR="00B77E1A">
        <w:t>,</w:t>
      </w:r>
      <w:r w:rsidR="000417E8">
        <w:t xml:space="preserve"> </w:t>
      </w:r>
      <w:r w:rsidR="00F2299C">
        <w:t xml:space="preserve">which is great </w:t>
      </w:r>
      <w:r w:rsidR="000417E8">
        <w:t>for people who can’t attend in person.”</w:t>
      </w:r>
    </w:p>
    <w:p w14:paraId="72106E68" w14:textId="61A87E9D" w:rsidR="00F57286" w:rsidRDefault="00F57286" w:rsidP="004F327D">
      <w:pPr>
        <w:pStyle w:val="ListParagraph"/>
        <w:numPr>
          <w:ilvl w:val="0"/>
          <w:numId w:val="42"/>
        </w:numPr>
        <w:spacing w:line="259" w:lineRule="auto"/>
      </w:pPr>
      <w:r>
        <w:t>“There could be more partnerships between the Library and specialist services to explore disability focused programming and improvements to access and inclusion.”</w:t>
      </w:r>
    </w:p>
    <w:p w14:paraId="7B68707B" w14:textId="5FD13330" w:rsidR="00F57286" w:rsidRDefault="00F57286" w:rsidP="004F327D">
      <w:pPr>
        <w:pStyle w:val="ListParagraph"/>
        <w:numPr>
          <w:ilvl w:val="0"/>
          <w:numId w:val="42"/>
        </w:numPr>
        <w:spacing w:line="259" w:lineRule="auto"/>
      </w:pPr>
      <w:r>
        <w:t>“</w:t>
      </w:r>
      <w:r w:rsidR="001A1A25">
        <w:t xml:space="preserve">There are multiple </w:t>
      </w:r>
      <w:r>
        <w:t xml:space="preserve">websites used to </w:t>
      </w:r>
      <w:r w:rsidR="001A1A25">
        <w:t>register for</w:t>
      </w:r>
      <w:r>
        <w:t xml:space="preserve"> events</w:t>
      </w:r>
      <w:r w:rsidR="001A1A25">
        <w:t>. Some</w:t>
      </w:r>
      <w:r>
        <w:t xml:space="preserve"> don’t provide enough options for registering access needs.”</w:t>
      </w:r>
    </w:p>
    <w:p w14:paraId="11F4C1E0" w14:textId="51D68588" w:rsidR="00F5284D" w:rsidRDefault="00534027" w:rsidP="004F327D">
      <w:pPr>
        <w:pStyle w:val="ListParagraph"/>
        <w:numPr>
          <w:ilvl w:val="0"/>
          <w:numId w:val="42"/>
        </w:numPr>
        <w:spacing w:line="259" w:lineRule="auto"/>
      </w:pPr>
      <w:r>
        <w:lastRenderedPageBreak/>
        <w:t>“</w:t>
      </w:r>
      <w:r w:rsidR="007D0F0A">
        <w:t xml:space="preserve">Let us know about events in advance. People with disability often need extra time to </w:t>
      </w:r>
      <w:r>
        <w:t>organise disability supports and transport.”</w:t>
      </w:r>
    </w:p>
    <w:p w14:paraId="46521F75" w14:textId="445701A7" w:rsidR="000F7F9C" w:rsidRDefault="000F7F9C" w:rsidP="004F327D">
      <w:pPr>
        <w:pStyle w:val="ListParagraph"/>
        <w:numPr>
          <w:ilvl w:val="0"/>
          <w:numId w:val="42"/>
        </w:numPr>
        <w:spacing w:line="259" w:lineRule="auto"/>
      </w:pPr>
      <w:r>
        <w:t>“Online workshops during the pandemic were valuable.”</w:t>
      </w:r>
    </w:p>
    <w:p w14:paraId="25F73542" w14:textId="0CDA7033" w:rsidR="00816B72" w:rsidRDefault="00816B72" w:rsidP="004F327D">
      <w:pPr>
        <w:pStyle w:val="ListParagraph"/>
        <w:numPr>
          <w:ilvl w:val="0"/>
          <w:numId w:val="42"/>
        </w:numPr>
        <w:spacing w:line="259" w:lineRule="auto"/>
      </w:pPr>
      <w:r>
        <w:t xml:space="preserve">“Quiet </w:t>
      </w:r>
      <w:r w:rsidR="009D1AC7">
        <w:t>z</w:t>
      </w:r>
      <w:r>
        <w:t>ones at busy events would be great</w:t>
      </w:r>
      <w:r w:rsidR="007709C4">
        <w:t>.”</w:t>
      </w:r>
    </w:p>
    <w:p w14:paraId="412BB322" w14:textId="48C7931C" w:rsidR="007709C4" w:rsidRDefault="00F57286" w:rsidP="00AE4421">
      <w:pPr>
        <w:pStyle w:val="ListParagraph"/>
        <w:numPr>
          <w:ilvl w:val="0"/>
          <w:numId w:val="42"/>
        </w:numPr>
        <w:spacing w:line="259" w:lineRule="auto"/>
      </w:pPr>
      <w:r>
        <w:t>“As a staff member, I’d like training and resources to</w:t>
      </w:r>
      <w:r w:rsidR="00131255">
        <w:t xml:space="preserve"> build my skills in</w:t>
      </w:r>
      <w:r>
        <w:t xml:space="preserve"> </w:t>
      </w:r>
      <w:r w:rsidR="00B958B3">
        <w:t>plann</w:t>
      </w:r>
      <w:r>
        <w:t xml:space="preserve">ing inclusive </w:t>
      </w:r>
      <w:r w:rsidR="000C2439">
        <w:t xml:space="preserve">services and </w:t>
      </w:r>
      <w:r>
        <w:t xml:space="preserve">events.” </w:t>
      </w:r>
    </w:p>
    <w:p w14:paraId="0270ACAC" w14:textId="77777777" w:rsidR="003C2F10" w:rsidRPr="009D1AC7" w:rsidRDefault="003C2F10" w:rsidP="004F327D">
      <w:pPr>
        <w:spacing w:after="0"/>
        <w:rPr>
          <w:b/>
          <w:bCs/>
          <w:sz w:val="16"/>
          <w:szCs w:val="16"/>
        </w:rPr>
      </w:pPr>
    </w:p>
    <w:p w14:paraId="497ECAB7" w14:textId="557C82CC" w:rsidR="00BC073C" w:rsidRPr="006E6349" w:rsidRDefault="004E2219" w:rsidP="004F327D">
      <w:pPr>
        <w:spacing w:after="0"/>
        <w:rPr>
          <w:b/>
          <w:bCs/>
        </w:rPr>
      </w:pPr>
      <w:r>
        <w:rPr>
          <w:b/>
          <w:bCs/>
        </w:rPr>
        <w:t xml:space="preserve">Outcome 2: </w:t>
      </w:r>
      <w:r w:rsidR="00BC073C" w:rsidRPr="006E6349">
        <w:rPr>
          <w:b/>
          <w:bCs/>
        </w:rPr>
        <w:t>Building and facilities</w:t>
      </w:r>
    </w:p>
    <w:p w14:paraId="265DEFAD" w14:textId="77777777" w:rsidR="00633CCF" w:rsidRDefault="006E16D3" w:rsidP="004F327D">
      <w:pPr>
        <w:pStyle w:val="ListParagraph"/>
        <w:numPr>
          <w:ilvl w:val="0"/>
          <w:numId w:val="42"/>
        </w:numPr>
        <w:spacing w:line="259" w:lineRule="auto"/>
      </w:pPr>
      <w:r>
        <w:t xml:space="preserve">“I can’t </w:t>
      </w:r>
      <w:r w:rsidR="000B7DA6">
        <w:t>access</w:t>
      </w:r>
      <w:r>
        <w:t xml:space="preserve"> the</w:t>
      </w:r>
      <w:r w:rsidR="000B7DA6">
        <w:t xml:space="preserve"> </w:t>
      </w:r>
      <w:r w:rsidR="00612537">
        <w:t>toilet</w:t>
      </w:r>
      <w:r>
        <w:t xml:space="preserve">s </w:t>
      </w:r>
      <w:r w:rsidR="00633CCF">
        <w:t>above the ground floor</w:t>
      </w:r>
      <w:r w:rsidR="00CE707A">
        <w:t xml:space="preserve"> due to </w:t>
      </w:r>
      <w:r w:rsidR="0017183D">
        <w:t xml:space="preserve">narrow, </w:t>
      </w:r>
      <w:r w:rsidR="000B7DA6">
        <w:t>heavy</w:t>
      </w:r>
      <w:r w:rsidR="0017183D">
        <w:t xml:space="preserve"> </w:t>
      </w:r>
      <w:r w:rsidR="000B7DA6">
        <w:t>doors</w:t>
      </w:r>
      <w:r w:rsidR="00514D1E">
        <w:t xml:space="preserve"> </w:t>
      </w:r>
      <w:r w:rsidR="0017183D">
        <w:t>and small air locks.</w:t>
      </w:r>
      <w:r w:rsidR="00633CCF">
        <w:t>”</w:t>
      </w:r>
    </w:p>
    <w:p w14:paraId="08157A1A" w14:textId="5E48645F" w:rsidR="006A3D39" w:rsidRDefault="00633CCF" w:rsidP="004F327D">
      <w:pPr>
        <w:pStyle w:val="ListParagraph"/>
        <w:numPr>
          <w:ilvl w:val="0"/>
          <w:numId w:val="42"/>
        </w:numPr>
        <w:spacing w:line="259" w:lineRule="auto"/>
      </w:pPr>
      <w:r>
        <w:t>“</w:t>
      </w:r>
      <w:r w:rsidR="00F42CD6">
        <w:t xml:space="preserve">The lack of </w:t>
      </w:r>
      <w:r w:rsidR="00113982">
        <w:t>all-gender</w:t>
      </w:r>
      <w:r w:rsidR="00F42CD6">
        <w:t xml:space="preserve"> toilet</w:t>
      </w:r>
      <w:r w:rsidR="00FB0C73">
        <w:t>s</w:t>
      </w:r>
      <w:r w:rsidR="00F42CD6">
        <w:t xml:space="preserve"> </w:t>
      </w:r>
      <w:r w:rsidR="00AC5868">
        <w:t>on</w:t>
      </w:r>
      <w:r w:rsidR="00714F70">
        <w:t xml:space="preserve"> </w:t>
      </w:r>
      <w:r w:rsidR="00FB0C73">
        <w:t>L</w:t>
      </w:r>
      <w:r w:rsidR="00714F70">
        <w:t>evels</w:t>
      </w:r>
      <w:r w:rsidR="00FB0C73">
        <w:t xml:space="preserve"> 1-4</w:t>
      </w:r>
      <w:r w:rsidR="00714F70">
        <w:t xml:space="preserve"> </w:t>
      </w:r>
      <w:r w:rsidR="002D70C7">
        <w:t>is an issue if I need</w:t>
      </w:r>
      <w:r w:rsidR="00AC5868">
        <w:t xml:space="preserve"> assistance from</w:t>
      </w:r>
      <w:r w:rsidR="00113982">
        <w:t xml:space="preserve"> someone of the opposite gender.</w:t>
      </w:r>
      <w:r w:rsidR="002D70C7">
        <w:t>”</w:t>
      </w:r>
      <w:r w:rsidR="00113982">
        <w:t xml:space="preserve"> </w:t>
      </w:r>
    </w:p>
    <w:p w14:paraId="04B2BF56" w14:textId="4E2E9F5C" w:rsidR="005C023F" w:rsidRDefault="005C023F" w:rsidP="004F327D">
      <w:pPr>
        <w:pStyle w:val="ListParagraph"/>
        <w:numPr>
          <w:ilvl w:val="0"/>
          <w:numId w:val="42"/>
        </w:numPr>
        <w:spacing w:line="259" w:lineRule="auto"/>
      </w:pPr>
      <w:r>
        <w:t>“All floors should be accessible via the public lifts</w:t>
      </w:r>
      <w:r w:rsidR="00BF09FD">
        <w:t>.</w:t>
      </w:r>
      <w:r>
        <w:t>”</w:t>
      </w:r>
    </w:p>
    <w:p w14:paraId="6CDBCBC6" w14:textId="12765579" w:rsidR="006D3816" w:rsidRDefault="00EB52DE" w:rsidP="006D3816">
      <w:pPr>
        <w:pStyle w:val="ListParagraph"/>
        <w:numPr>
          <w:ilvl w:val="0"/>
          <w:numId w:val="42"/>
        </w:numPr>
        <w:spacing w:line="259" w:lineRule="auto"/>
      </w:pPr>
      <w:r>
        <w:t>“I find it difficult to hear staff at the W</w:t>
      </w:r>
      <w:r w:rsidR="00C32CC3">
        <w:t>e</w:t>
      </w:r>
      <w:r>
        <w:t>lcom</w:t>
      </w:r>
      <w:r w:rsidR="00C32CC3">
        <w:t xml:space="preserve">e Desk. The desk is </w:t>
      </w:r>
      <w:r w:rsidR="00197F33">
        <w:t>raised</w:t>
      </w:r>
      <w:r w:rsidR="00C32CC3">
        <w:t xml:space="preserve"> and the Pers</w:t>
      </w:r>
      <w:r w:rsidR="005C023F">
        <w:t>p</w:t>
      </w:r>
      <w:r w:rsidR="00C32CC3">
        <w:t>ex screen</w:t>
      </w:r>
      <w:r w:rsidR="005C023F">
        <w:t>s block the sound.”</w:t>
      </w:r>
      <w:r w:rsidR="00C32CC3">
        <w:t xml:space="preserve"> </w:t>
      </w:r>
    </w:p>
    <w:p w14:paraId="37989EFF" w14:textId="55C3F579" w:rsidR="00695FA3" w:rsidRDefault="00695FA3" w:rsidP="006D3816">
      <w:pPr>
        <w:pStyle w:val="ListParagraph"/>
        <w:numPr>
          <w:ilvl w:val="0"/>
          <w:numId w:val="42"/>
        </w:numPr>
        <w:spacing w:line="259" w:lineRule="auto"/>
      </w:pPr>
      <w:r>
        <w:t>“</w:t>
      </w:r>
      <w:r w:rsidR="000E20A2">
        <w:t>There should be m</w:t>
      </w:r>
      <w:r>
        <w:t>ore public computers with assistive technology</w:t>
      </w:r>
      <w:r w:rsidR="00C132B2">
        <w:t xml:space="preserve"> on each floor</w:t>
      </w:r>
      <w:r w:rsidR="000E20A2">
        <w:t>, including screen readers</w:t>
      </w:r>
      <w:r w:rsidR="00C132B2">
        <w:t>.”</w:t>
      </w:r>
      <w:r>
        <w:t xml:space="preserve"> </w:t>
      </w:r>
    </w:p>
    <w:p w14:paraId="69A3CB4F" w14:textId="77777777" w:rsidR="00150A9D" w:rsidRPr="009D1AC7" w:rsidRDefault="00150A9D" w:rsidP="004F327D">
      <w:pPr>
        <w:spacing w:after="0"/>
      </w:pPr>
    </w:p>
    <w:p w14:paraId="67A68FE9" w14:textId="62985F0F" w:rsidR="00333B85" w:rsidRPr="006922D7" w:rsidRDefault="004E2219" w:rsidP="004F327D">
      <w:pPr>
        <w:spacing w:after="0"/>
        <w:rPr>
          <w:b/>
          <w:bCs/>
        </w:rPr>
      </w:pPr>
      <w:r>
        <w:rPr>
          <w:b/>
          <w:bCs/>
        </w:rPr>
        <w:t xml:space="preserve">Outcome 3: </w:t>
      </w:r>
      <w:r w:rsidR="00333B85" w:rsidRPr="006922D7">
        <w:rPr>
          <w:b/>
          <w:bCs/>
        </w:rPr>
        <w:t xml:space="preserve">Information </w:t>
      </w:r>
    </w:p>
    <w:p w14:paraId="2191E397" w14:textId="77777777" w:rsidR="003F551B" w:rsidRDefault="003F551B" w:rsidP="003F551B">
      <w:pPr>
        <w:pStyle w:val="ListParagraph"/>
        <w:numPr>
          <w:ilvl w:val="0"/>
          <w:numId w:val="42"/>
        </w:numPr>
        <w:spacing w:line="259" w:lineRule="auto"/>
      </w:pPr>
      <w:r>
        <w:t xml:space="preserve">“I’d like to see clearer signs that help me navigate the Library and find assistance when I need it.” </w:t>
      </w:r>
    </w:p>
    <w:p w14:paraId="74D4D3DF" w14:textId="77777777" w:rsidR="003F551B" w:rsidRDefault="003F551B" w:rsidP="003F551B">
      <w:pPr>
        <w:pStyle w:val="ListParagraph"/>
        <w:numPr>
          <w:ilvl w:val="0"/>
          <w:numId w:val="42"/>
        </w:numPr>
        <w:spacing w:line="259" w:lineRule="auto"/>
      </w:pPr>
      <w:r>
        <w:t>“Digital signage could be used to present information in voice, Auslan and captions. It could tell people what services and activities are available in different parts of the library.”</w:t>
      </w:r>
    </w:p>
    <w:p w14:paraId="4F771C82" w14:textId="77777777" w:rsidR="009D1AC7" w:rsidRDefault="009D1AC7" w:rsidP="009D1AC7">
      <w:pPr>
        <w:pStyle w:val="ListParagraph"/>
        <w:numPr>
          <w:ilvl w:val="0"/>
          <w:numId w:val="42"/>
        </w:numPr>
        <w:spacing w:line="259" w:lineRule="auto"/>
      </w:pPr>
      <w:r>
        <w:t>“It would be helpful to have a visual guide of how to get around the building available on the website.”</w:t>
      </w:r>
    </w:p>
    <w:p w14:paraId="47352E31" w14:textId="3AD0EFFB" w:rsidR="00333B85" w:rsidRDefault="00333B85" w:rsidP="004F327D">
      <w:pPr>
        <w:pStyle w:val="ListParagraph"/>
        <w:numPr>
          <w:ilvl w:val="0"/>
          <w:numId w:val="42"/>
        </w:numPr>
        <w:spacing w:line="259" w:lineRule="auto"/>
      </w:pPr>
      <w:r>
        <w:t>“</w:t>
      </w:r>
      <w:r w:rsidR="006922D7">
        <w:t xml:space="preserve">More </w:t>
      </w:r>
      <w:r w:rsidR="00C604E8">
        <w:t>people with disabilities</w:t>
      </w:r>
      <w:r w:rsidR="006922D7">
        <w:t xml:space="preserve"> should know</w:t>
      </w:r>
      <w:r w:rsidR="00C604E8">
        <w:t xml:space="preserve"> about the benefits of online </w:t>
      </w:r>
      <w:r w:rsidR="00CC2739">
        <w:t xml:space="preserve">library </w:t>
      </w:r>
      <w:r w:rsidR="00C604E8">
        <w:t>membership and access to digital resources.”</w:t>
      </w:r>
    </w:p>
    <w:p w14:paraId="57C55EBF" w14:textId="77777777" w:rsidR="00C30EDC" w:rsidRDefault="000E3C95" w:rsidP="004F327D">
      <w:pPr>
        <w:pStyle w:val="ListParagraph"/>
        <w:numPr>
          <w:ilvl w:val="0"/>
          <w:numId w:val="42"/>
        </w:numPr>
        <w:spacing w:line="259" w:lineRule="auto"/>
      </w:pPr>
      <w:r>
        <w:t xml:space="preserve">“With more collections being digitised, we need to ensure that </w:t>
      </w:r>
      <w:r w:rsidR="00267FD2">
        <w:t>accessibility of online content is a priority</w:t>
      </w:r>
      <w:r w:rsidR="00C30EDC">
        <w:t>.”</w:t>
      </w:r>
    </w:p>
    <w:p w14:paraId="16FD0F92" w14:textId="76450DB8" w:rsidR="0014560D" w:rsidRDefault="0014560D" w:rsidP="004F327D">
      <w:pPr>
        <w:pStyle w:val="ListParagraph"/>
        <w:numPr>
          <w:ilvl w:val="0"/>
          <w:numId w:val="42"/>
        </w:numPr>
        <w:spacing w:line="259" w:lineRule="auto"/>
      </w:pPr>
      <w:r>
        <w:t>“</w:t>
      </w:r>
      <w:r w:rsidR="00BA3FCE">
        <w:t>The Library’s catalo</w:t>
      </w:r>
      <w:r w:rsidR="002854CB">
        <w:t>gues and online platforms should be audited for accessibility.”</w:t>
      </w:r>
      <w:r>
        <w:t xml:space="preserve"> </w:t>
      </w:r>
    </w:p>
    <w:p w14:paraId="1E16164C" w14:textId="77777777" w:rsidR="00333B85" w:rsidRDefault="00333B85" w:rsidP="004F327D">
      <w:pPr>
        <w:spacing w:after="0"/>
      </w:pPr>
    </w:p>
    <w:p w14:paraId="34176B0F" w14:textId="521438AD" w:rsidR="00F57286" w:rsidRPr="002173A8" w:rsidRDefault="004E2219" w:rsidP="004F327D">
      <w:pPr>
        <w:spacing w:after="0"/>
        <w:rPr>
          <w:b/>
          <w:bCs/>
        </w:rPr>
      </w:pPr>
      <w:r>
        <w:rPr>
          <w:b/>
          <w:bCs/>
        </w:rPr>
        <w:t xml:space="preserve">Outcome 4: </w:t>
      </w:r>
      <w:r w:rsidR="00F57286" w:rsidRPr="002173A8">
        <w:rPr>
          <w:b/>
          <w:bCs/>
        </w:rPr>
        <w:t>Quality of service</w:t>
      </w:r>
    </w:p>
    <w:p w14:paraId="0A0F5DC8" w14:textId="77777777" w:rsidR="00C16B3B" w:rsidRDefault="007F5D45" w:rsidP="004F327D">
      <w:pPr>
        <w:pStyle w:val="ListParagraph"/>
        <w:numPr>
          <w:ilvl w:val="0"/>
          <w:numId w:val="43"/>
        </w:numPr>
        <w:spacing w:line="259" w:lineRule="auto"/>
      </w:pPr>
      <w:r>
        <w:t xml:space="preserve">“Front-of-house staff are </w:t>
      </w:r>
      <w:r w:rsidR="00C16B3B">
        <w:t>enthusiastic, empathetic and caring.”</w:t>
      </w:r>
    </w:p>
    <w:p w14:paraId="58D0EB1F" w14:textId="77777777" w:rsidR="00AA2E0B" w:rsidRDefault="001E3A59" w:rsidP="004F327D">
      <w:pPr>
        <w:pStyle w:val="ListParagraph"/>
        <w:numPr>
          <w:ilvl w:val="0"/>
          <w:numId w:val="43"/>
        </w:numPr>
        <w:spacing w:line="259" w:lineRule="auto"/>
      </w:pPr>
      <w:r>
        <w:t>“Staff were ama</w:t>
      </w:r>
      <w:r w:rsidR="0067640B">
        <w:t>zingly helpful and showed me what I needed to do and how to get online with the public library computers.”</w:t>
      </w:r>
    </w:p>
    <w:p w14:paraId="2150C3BA" w14:textId="12984B58" w:rsidR="00004143" w:rsidRDefault="00004143" w:rsidP="004F327D">
      <w:pPr>
        <w:pStyle w:val="ListParagraph"/>
        <w:numPr>
          <w:ilvl w:val="0"/>
          <w:numId w:val="43"/>
        </w:numPr>
        <w:spacing w:line="259" w:lineRule="auto"/>
      </w:pPr>
      <w:r>
        <w:t>“Disability isn’t always visible. There should be more focus on staff awareness of psychosocial disability and neurodiversity.”</w:t>
      </w:r>
    </w:p>
    <w:p w14:paraId="0CC013CF" w14:textId="74CFD114" w:rsidR="00535C49" w:rsidRDefault="00535C49" w:rsidP="004F327D">
      <w:pPr>
        <w:pStyle w:val="ListParagraph"/>
        <w:numPr>
          <w:ilvl w:val="0"/>
          <w:numId w:val="43"/>
        </w:numPr>
        <w:spacing w:line="259" w:lineRule="auto"/>
      </w:pPr>
      <w:r>
        <w:t xml:space="preserve">“Training should be organised </w:t>
      </w:r>
      <w:r w:rsidR="00117B86">
        <w:t>at the organisational level, with access to disability awareness, mental health training</w:t>
      </w:r>
      <w:r w:rsidR="00055768">
        <w:t xml:space="preserve"> and information from people with lived experience of disability.”</w:t>
      </w:r>
      <w:r w:rsidR="00117B86">
        <w:t xml:space="preserve"> </w:t>
      </w:r>
    </w:p>
    <w:p w14:paraId="4A4924DF" w14:textId="77777777" w:rsidR="00302961" w:rsidRDefault="00302961" w:rsidP="004F327D">
      <w:pPr>
        <w:spacing w:after="0"/>
        <w:rPr>
          <w:b/>
          <w:bCs/>
        </w:rPr>
      </w:pPr>
    </w:p>
    <w:p w14:paraId="2F25DF68" w14:textId="172B2C58" w:rsidR="00150A9D" w:rsidRDefault="004E2219" w:rsidP="004F327D">
      <w:pPr>
        <w:spacing w:after="0"/>
        <w:rPr>
          <w:b/>
          <w:bCs/>
        </w:rPr>
      </w:pPr>
      <w:r>
        <w:rPr>
          <w:b/>
          <w:bCs/>
        </w:rPr>
        <w:t xml:space="preserve">Outcome 5: </w:t>
      </w:r>
      <w:r w:rsidR="002173A8" w:rsidRPr="00B009D6">
        <w:rPr>
          <w:b/>
          <w:bCs/>
        </w:rPr>
        <w:t>Complaints</w:t>
      </w:r>
    </w:p>
    <w:p w14:paraId="0718B298" w14:textId="7BA7327D" w:rsidR="00B009D6" w:rsidRPr="00B009D6" w:rsidRDefault="00406BE9" w:rsidP="004F327D">
      <w:pPr>
        <w:pStyle w:val="ListParagraph"/>
        <w:numPr>
          <w:ilvl w:val="0"/>
          <w:numId w:val="45"/>
        </w:numPr>
        <w:spacing w:line="259" w:lineRule="auto"/>
      </w:pPr>
      <w:r>
        <w:t xml:space="preserve">“Training or awareness </w:t>
      </w:r>
      <w:r w:rsidR="00425F6E">
        <w:t>raising</w:t>
      </w:r>
      <w:r w:rsidR="006D0976">
        <w:t xml:space="preserve"> is</w:t>
      </w:r>
      <w:r w:rsidR="00425F6E">
        <w:t xml:space="preserve"> needed on how people with disability can register a complaint</w:t>
      </w:r>
      <w:r w:rsidR="005E42C1">
        <w:t>.</w:t>
      </w:r>
      <w:r w:rsidR="00425F6E">
        <w:t>”</w:t>
      </w:r>
    </w:p>
    <w:p w14:paraId="538D390C" w14:textId="77777777" w:rsidR="000E5C4E" w:rsidRDefault="000E5C4E" w:rsidP="004F327D">
      <w:pPr>
        <w:spacing w:after="0"/>
        <w:rPr>
          <w:b/>
          <w:bCs/>
        </w:rPr>
      </w:pPr>
    </w:p>
    <w:p w14:paraId="38A4CF9C" w14:textId="4348C6D3" w:rsidR="002173A8" w:rsidRDefault="004E2219" w:rsidP="004F327D">
      <w:pPr>
        <w:spacing w:after="0"/>
        <w:rPr>
          <w:b/>
          <w:bCs/>
        </w:rPr>
      </w:pPr>
      <w:r>
        <w:rPr>
          <w:b/>
          <w:bCs/>
        </w:rPr>
        <w:t xml:space="preserve">Outcome 6: </w:t>
      </w:r>
      <w:r w:rsidR="002173A8" w:rsidRPr="00DE3F98">
        <w:rPr>
          <w:b/>
          <w:bCs/>
        </w:rPr>
        <w:t>Consultation processes</w:t>
      </w:r>
    </w:p>
    <w:p w14:paraId="24647B9F" w14:textId="4AD76A47" w:rsidR="005E42C1" w:rsidRDefault="005E42C1" w:rsidP="004F327D">
      <w:pPr>
        <w:pStyle w:val="ListParagraph"/>
        <w:numPr>
          <w:ilvl w:val="0"/>
          <w:numId w:val="45"/>
        </w:numPr>
        <w:spacing w:line="259" w:lineRule="auto"/>
      </w:pPr>
      <w:r>
        <w:t>“</w:t>
      </w:r>
      <w:r w:rsidR="00F31268">
        <w:t>The Library would benefit from hearing directly from people with disability more often.”</w:t>
      </w:r>
    </w:p>
    <w:p w14:paraId="524F13A2" w14:textId="556D32B0" w:rsidR="00F31268" w:rsidRPr="005E42C1" w:rsidRDefault="000B2E1F" w:rsidP="004F327D">
      <w:pPr>
        <w:pStyle w:val="ListParagraph"/>
        <w:numPr>
          <w:ilvl w:val="0"/>
          <w:numId w:val="45"/>
        </w:numPr>
        <w:spacing w:line="259" w:lineRule="auto"/>
      </w:pPr>
      <w:r>
        <w:t>“There is potential to create a disability advisory group to guide and advise the Library</w:t>
      </w:r>
      <w:r w:rsidR="004F327D">
        <w:t>.”</w:t>
      </w:r>
    </w:p>
    <w:p w14:paraId="0EBDC714" w14:textId="77777777" w:rsidR="00DE3F98" w:rsidRPr="00DE3F98" w:rsidRDefault="00DE3F98" w:rsidP="004F327D">
      <w:pPr>
        <w:spacing w:after="0"/>
        <w:rPr>
          <w:b/>
          <w:bCs/>
        </w:rPr>
      </w:pPr>
    </w:p>
    <w:p w14:paraId="5396B32C" w14:textId="41CAF361" w:rsidR="002173A8" w:rsidRPr="001A6C2D" w:rsidRDefault="004E2219" w:rsidP="004F327D">
      <w:pPr>
        <w:spacing w:after="0"/>
        <w:rPr>
          <w:b/>
          <w:bCs/>
        </w:rPr>
      </w:pPr>
      <w:r>
        <w:rPr>
          <w:b/>
          <w:bCs/>
        </w:rPr>
        <w:t xml:space="preserve">Outcome 7: </w:t>
      </w:r>
      <w:r w:rsidR="002173A8" w:rsidRPr="001A6C2D">
        <w:rPr>
          <w:b/>
          <w:bCs/>
        </w:rPr>
        <w:t>Employment</w:t>
      </w:r>
    </w:p>
    <w:p w14:paraId="7A9FA128" w14:textId="39305D67" w:rsidR="002173A8" w:rsidRDefault="0088140F" w:rsidP="004F327D">
      <w:pPr>
        <w:pStyle w:val="ListParagraph"/>
        <w:numPr>
          <w:ilvl w:val="0"/>
          <w:numId w:val="44"/>
        </w:numPr>
        <w:spacing w:line="259" w:lineRule="auto"/>
      </w:pPr>
      <w:r>
        <w:t>“The</w:t>
      </w:r>
      <w:r w:rsidR="00C415AB">
        <w:t xml:space="preserve"> Library has flexibility to </w:t>
      </w:r>
      <w:r w:rsidR="00B076A7">
        <w:t>support existing and future employees with disability</w:t>
      </w:r>
      <w:r w:rsidR="009B0811">
        <w:t>.”</w:t>
      </w:r>
    </w:p>
    <w:p w14:paraId="26AFD915" w14:textId="346AE72C" w:rsidR="009B0811" w:rsidRDefault="009B0811" w:rsidP="004F327D">
      <w:pPr>
        <w:pStyle w:val="ListParagraph"/>
        <w:numPr>
          <w:ilvl w:val="0"/>
          <w:numId w:val="44"/>
        </w:numPr>
        <w:spacing w:line="259" w:lineRule="auto"/>
      </w:pPr>
      <w:r>
        <w:t>“</w:t>
      </w:r>
      <w:r w:rsidR="00B4412A">
        <w:t xml:space="preserve">Managers </w:t>
      </w:r>
      <w:r w:rsidR="00EC5AED">
        <w:t xml:space="preserve">would benefit from </w:t>
      </w:r>
      <w:r>
        <w:t xml:space="preserve">training </w:t>
      </w:r>
      <w:r w:rsidR="00885CC1">
        <w:t>o</w:t>
      </w:r>
      <w:r>
        <w:t xml:space="preserve">n </w:t>
      </w:r>
      <w:r w:rsidR="00C63BA0">
        <w:t>how to make the workplace supportive for people with disability</w:t>
      </w:r>
      <w:r w:rsidR="00736778">
        <w:t xml:space="preserve">, like </w:t>
      </w:r>
      <w:r>
        <w:t xml:space="preserve">identifying required supports and </w:t>
      </w:r>
      <w:r w:rsidR="000B2E72">
        <w:t xml:space="preserve">capacity </w:t>
      </w:r>
      <w:r w:rsidR="005F7FA1">
        <w:t xml:space="preserve">within teams </w:t>
      </w:r>
      <w:r w:rsidR="000B2E72">
        <w:t>to vary duties to accommodate different needs and abilities.</w:t>
      </w:r>
      <w:r w:rsidR="00B15D41">
        <w:t>”</w:t>
      </w:r>
    </w:p>
    <w:p w14:paraId="70CC0492" w14:textId="06B974B7" w:rsidR="00B15D41" w:rsidRDefault="00B15D41" w:rsidP="004F327D">
      <w:pPr>
        <w:pStyle w:val="ListParagraph"/>
        <w:numPr>
          <w:ilvl w:val="0"/>
          <w:numId w:val="44"/>
        </w:numPr>
        <w:spacing w:line="259" w:lineRule="auto"/>
      </w:pPr>
      <w:r>
        <w:t>“Staff workrooms</w:t>
      </w:r>
      <w:r w:rsidR="00581E44">
        <w:t xml:space="preserve"> and internal doors</w:t>
      </w:r>
      <w:r>
        <w:t xml:space="preserve"> aren’t</w:t>
      </w:r>
      <w:r w:rsidR="008A6AB5">
        <w:t xml:space="preserve"> always</w:t>
      </w:r>
      <w:r>
        <w:t xml:space="preserve"> </w:t>
      </w:r>
      <w:r w:rsidR="00581E44">
        <w:t>easy to</w:t>
      </w:r>
      <w:r w:rsidR="00A53397">
        <w:t xml:space="preserve"> access. The Welcome Desk is not wheelchair accessible</w:t>
      </w:r>
      <w:r w:rsidR="00581E44">
        <w:t>.”</w:t>
      </w:r>
    </w:p>
    <w:p w14:paraId="75A1C21A" w14:textId="763F8428" w:rsidR="0038077E" w:rsidRDefault="0038077E" w:rsidP="00370CFC">
      <w:pPr>
        <w:pStyle w:val="Heading1"/>
        <w:rPr>
          <w:lang w:val="en-AU"/>
        </w:rPr>
      </w:pPr>
      <w:bookmarkStart w:id="15" w:name="_Toc147923602"/>
      <w:r>
        <w:rPr>
          <w:lang w:val="en-AU"/>
        </w:rPr>
        <w:lastRenderedPageBreak/>
        <w:t>Audit</w:t>
      </w:r>
      <w:bookmarkEnd w:id="15"/>
    </w:p>
    <w:p w14:paraId="35D20447" w14:textId="1114FAFD" w:rsidR="006813F4" w:rsidRDefault="00551DA8" w:rsidP="006559D3">
      <w:pPr>
        <w:spacing w:after="0"/>
      </w:pPr>
      <w:r>
        <w:rPr>
          <w:lang w:val="en-AU"/>
        </w:rPr>
        <w:t xml:space="preserve">As part of the review of the </w:t>
      </w:r>
      <w:r w:rsidR="005B452C">
        <w:rPr>
          <w:lang w:val="en-AU"/>
        </w:rPr>
        <w:t>previous</w:t>
      </w:r>
      <w:r>
        <w:rPr>
          <w:lang w:val="en-AU"/>
        </w:rPr>
        <w:t xml:space="preserve"> </w:t>
      </w:r>
      <w:r w:rsidR="0052784A">
        <w:t>DAIP</w:t>
      </w:r>
      <w:r>
        <w:t xml:space="preserve"> 2019</w:t>
      </w:r>
      <w:r w:rsidR="002A63E6">
        <w:t xml:space="preserve">-2023, the Library undertook </w:t>
      </w:r>
      <w:r w:rsidR="00D30345">
        <w:t>a physical disability access audit and a neuroaccessibility audit.</w:t>
      </w:r>
      <w:r w:rsidR="00107AA0">
        <w:t xml:space="preserve"> </w:t>
      </w:r>
    </w:p>
    <w:p w14:paraId="7829B026" w14:textId="77777777" w:rsidR="006559D3" w:rsidRDefault="006559D3" w:rsidP="006559D3">
      <w:pPr>
        <w:spacing w:after="0"/>
      </w:pPr>
    </w:p>
    <w:p w14:paraId="6334A600" w14:textId="02B44316" w:rsidR="0096599D" w:rsidRDefault="00D378A7" w:rsidP="006559D3">
      <w:pPr>
        <w:spacing w:after="0"/>
      </w:pPr>
      <w:r w:rsidRPr="00D378A7">
        <w:t xml:space="preserve">The physical access audit revealed that although there are many elements that enable people with disability to have a positive experience when visiting the Library building, there are also significant barriers to access, including areas where the building is non-compliant with contemporary access standards and community expectations. </w:t>
      </w:r>
      <w:r w:rsidR="0096599D">
        <w:t>Th</w:t>
      </w:r>
      <w:r w:rsidR="00D1767C">
        <w:t>e</w:t>
      </w:r>
      <w:r>
        <w:t xml:space="preserve"> </w:t>
      </w:r>
      <w:r w:rsidR="0096599D">
        <w:t xml:space="preserve">audit </w:t>
      </w:r>
      <w:r w:rsidR="00217A51">
        <w:t xml:space="preserve">considered </w:t>
      </w:r>
      <w:r w:rsidR="00BC6C18">
        <w:t>i</w:t>
      </w:r>
      <w:r w:rsidR="00BC6C18" w:rsidRPr="00924AAB">
        <w:t>nherent limitations given the</w:t>
      </w:r>
      <w:r w:rsidR="005838FB">
        <w:t xml:space="preserve"> State Library</w:t>
      </w:r>
      <w:r w:rsidR="00BC6C18" w:rsidRPr="00924AAB">
        <w:t xml:space="preserve"> building’s age and structural design.</w:t>
      </w:r>
    </w:p>
    <w:p w14:paraId="1BEBD763" w14:textId="77777777" w:rsidR="006559D3" w:rsidRDefault="006559D3" w:rsidP="006559D3">
      <w:pPr>
        <w:spacing w:after="0"/>
      </w:pPr>
    </w:p>
    <w:p w14:paraId="6CC96A30" w14:textId="21A22182" w:rsidR="00DB26EE" w:rsidRPr="006559D3" w:rsidRDefault="00DB26EE" w:rsidP="006559D3">
      <w:pPr>
        <w:spacing w:after="0"/>
      </w:pPr>
      <w:r>
        <w:t xml:space="preserve">The neuroaccessibility audit identified that </w:t>
      </w:r>
      <w:r w:rsidR="00EC0460">
        <w:t xml:space="preserve">overall </w:t>
      </w:r>
      <w:r w:rsidR="00901586" w:rsidRPr="006559D3">
        <w:t>the Library performs well in terms of neuroaccessibility. Open spaces, natural light, friendly staff and generally low noise levels contribute to this assessment. The audit identified some areas that would benefit from improvement to enhance the experience of neurodiverse people from both a sensory and wayfinding perspective</w:t>
      </w:r>
      <w:r w:rsidR="006559D3" w:rsidRPr="006559D3">
        <w:t>.</w:t>
      </w:r>
    </w:p>
    <w:p w14:paraId="0ACC4ABA" w14:textId="77777777" w:rsidR="006559D3" w:rsidRPr="006559D3" w:rsidRDefault="006559D3" w:rsidP="006559D3">
      <w:pPr>
        <w:spacing w:after="0"/>
      </w:pPr>
    </w:p>
    <w:p w14:paraId="76127130" w14:textId="47BBD8ED" w:rsidR="0038077E" w:rsidRDefault="00107AA0" w:rsidP="006559D3">
      <w:pPr>
        <w:spacing w:after="0"/>
      </w:pPr>
      <w:r>
        <w:t>Findings from the audits, along with information gathered through the consultation process</w:t>
      </w:r>
      <w:r w:rsidR="00186786">
        <w:t>,</w:t>
      </w:r>
      <w:r>
        <w:t xml:space="preserve"> were</w:t>
      </w:r>
      <w:r w:rsidR="00B43232">
        <w:t xml:space="preserve"> used to develop the new </w:t>
      </w:r>
      <w:r w:rsidR="0052784A">
        <w:t>DAIP</w:t>
      </w:r>
      <w:r w:rsidR="00B43232">
        <w:t xml:space="preserve"> 2024-</w:t>
      </w:r>
      <w:r w:rsidR="00562778">
        <w:t>2028</w:t>
      </w:r>
      <w:r w:rsidR="003812B2">
        <w:t>.</w:t>
      </w:r>
    </w:p>
    <w:p w14:paraId="52447BB9" w14:textId="72578B3A" w:rsidR="003812B2" w:rsidRDefault="006559D3" w:rsidP="003812B2">
      <w:pPr>
        <w:pStyle w:val="Heading1"/>
        <w:rPr>
          <w:lang w:val="en-AU"/>
        </w:rPr>
      </w:pPr>
      <w:bookmarkStart w:id="16" w:name="_Toc147923603"/>
      <w:r>
        <w:rPr>
          <w:lang w:val="en-AU"/>
        </w:rPr>
        <w:br w:type="column"/>
      </w:r>
      <w:r w:rsidR="003812B2">
        <w:rPr>
          <w:lang w:val="en-AU"/>
        </w:rPr>
        <w:t>Communication</w:t>
      </w:r>
      <w:bookmarkEnd w:id="16"/>
    </w:p>
    <w:p w14:paraId="284B46EB" w14:textId="53FDB8EB" w:rsidR="003812B2" w:rsidRDefault="003812B2" w:rsidP="003812B2">
      <w:pPr>
        <w:spacing w:after="0"/>
        <w:rPr>
          <w:lang w:val="en-AU"/>
        </w:rPr>
      </w:pPr>
      <w:r>
        <w:rPr>
          <w:lang w:val="en-AU"/>
        </w:rPr>
        <w:t xml:space="preserve">The </w:t>
      </w:r>
      <w:r w:rsidR="0052784A">
        <w:rPr>
          <w:lang w:val="en-AU"/>
        </w:rPr>
        <w:t>DAIP</w:t>
      </w:r>
      <w:r w:rsidRPr="00EE5580">
        <w:rPr>
          <w:lang w:val="en-AU"/>
        </w:rPr>
        <w:t xml:space="preserve"> </w:t>
      </w:r>
      <w:r>
        <w:rPr>
          <w:lang w:val="en-AU"/>
        </w:rPr>
        <w:t>2024-</w:t>
      </w:r>
      <w:r w:rsidR="00562778">
        <w:rPr>
          <w:lang w:val="en-AU"/>
        </w:rPr>
        <w:t>2028</w:t>
      </w:r>
      <w:r>
        <w:rPr>
          <w:lang w:val="en-AU"/>
        </w:rPr>
        <w:t xml:space="preserve"> will be promoted to the community by:</w:t>
      </w:r>
    </w:p>
    <w:p w14:paraId="6AEC6F9F" w14:textId="77777777" w:rsidR="003812B2" w:rsidRDefault="003812B2" w:rsidP="003812B2">
      <w:pPr>
        <w:pStyle w:val="ListParagraph"/>
        <w:numPr>
          <w:ilvl w:val="0"/>
          <w:numId w:val="19"/>
        </w:numPr>
      </w:pPr>
      <w:r>
        <w:t xml:space="preserve">placing a notice in the West Australian newspaper </w:t>
      </w:r>
    </w:p>
    <w:p w14:paraId="0B832731" w14:textId="77777777" w:rsidR="003812B2" w:rsidRDefault="003812B2" w:rsidP="003812B2">
      <w:pPr>
        <w:pStyle w:val="ListParagraph"/>
        <w:numPr>
          <w:ilvl w:val="0"/>
          <w:numId w:val="19"/>
        </w:numPr>
      </w:pPr>
      <w:r>
        <w:t>making the DAIP available on the State Library website</w:t>
      </w:r>
    </w:p>
    <w:p w14:paraId="4183432A" w14:textId="77777777" w:rsidR="003812B2" w:rsidRDefault="003812B2" w:rsidP="003812B2">
      <w:pPr>
        <w:pStyle w:val="ListParagraph"/>
        <w:numPr>
          <w:ilvl w:val="0"/>
          <w:numId w:val="19"/>
        </w:numPr>
      </w:pPr>
      <w:r>
        <w:t>promoting the DAIP on social media channels and the staff intranet</w:t>
      </w:r>
    </w:p>
    <w:p w14:paraId="63B47D38" w14:textId="77777777" w:rsidR="003812B2" w:rsidRDefault="003812B2" w:rsidP="003812B2">
      <w:pPr>
        <w:pStyle w:val="ListParagraph"/>
        <w:numPr>
          <w:ilvl w:val="0"/>
          <w:numId w:val="19"/>
        </w:numPr>
      </w:pPr>
      <w:r>
        <w:t>providing the DAIP to community members and other stake holders who participated in the consultation process.</w:t>
      </w:r>
    </w:p>
    <w:p w14:paraId="380B2C4A" w14:textId="59A04F63" w:rsidR="00370CFC" w:rsidRDefault="00370CFC" w:rsidP="00370CFC">
      <w:pPr>
        <w:pStyle w:val="Heading1"/>
        <w:rPr>
          <w:lang w:val="en-AU"/>
        </w:rPr>
      </w:pPr>
      <w:bookmarkStart w:id="17" w:name="_Toc147923604"/>
      <w:r>
        <w:rPr>
          <w:lang w:val="en-AU"/>
        </w:rPr>
        <w:t>Accountability</w:t>
      </w:r>
      <w:bookmarkEnd w:id="17"/>
    </w:p>
    <w:p w14:paraId="2B6A1D6D" w14:textId="77777777" w:rsidR="007301DA" w:rsidRDefault="00370CFC" w:rsidP="007301DA">
      <w:pPr>
        <w:spacing w:after="0"/>
        <w:rPr>
          <w:lang w:val="en-AU"/>
        </w:rPr>
      </w:pPr>
      <w:r>
        <w:rPr>
          <w:lang w:val="en-AU"/>
        </w:rPr>
        <w:t xml:space="preserve">Each year, the Library </w:t>
      </w:r>
      <w:r w:rsidR="006813F4">
        <w:rPr>
          <w:lang w:val="en-AU"/>
        </w:rPr>
        <w:t xml:space="preserve">will </w:t>
      </w:r>
      <w:r>
        <w:rPr>
          <w:lang w:val="en-AU"/>
        </w:rPr>
        <w:t xml:space="preserve">develop an annual implementation plan which outlines actions, timeframes and responsibility areas to guide </w:t>
      </w:r>
      <w:r w:rsidR="007301DA">
        <w:rPr>
          <w:lang w:val="en-AU"/>
        </w:rPr>
        <w:t xml:space="preserve">to guide achievement of the outcomes. </w:t>
      </w:r>
    </w:p>
    <w:p w14:paraId="7D3DA29B" w14:textId="77777777" w:rsidR="00C4481C" w:rsidRDefault="00C4481C" w:rsidP="00370CFC">
      <w:pPr>
        <w:spacing w:after="0"/>
        <w:rPr>
          <w:lang w:val="en-AU"/>
        </w:rPr>
      </w:pPr>
    </w:p>
    <w:p w14:paraId="1FAEF438" w14:textId="75F0193A" w:rsidR="00370CFC" w:rsidRDefault="00370CFC" w:rsidP="00370CFC">
      <w:pPr>
        <w:spacing w:after="0"/>
        <w:rPr>
          <w:lang w:val="en-AU"/>
        </w:rPr>
      </w:pPr>
      <w:r>
        <w:rPr>
          <w:lang w:val="en-AU"/>
        </w:rPr>
        <w:t xml:space="preserve">Every six months, staff members responsible for actions will be asked to provide a progress update. This information will be reviewed by the Disability </w:t>
      </w:r>
      <w:r w:rsidR="00552A87">
        <w:rPr>
          <w:lang w:val="en-AU"/>
        </w:rPr>
        <w:t xml:space="preserve">Access </w:t>
      </w:r>
      <w:r>
        <w:rPr>
          <w:lang w:val="en-AU"/>
        </w:rPr>
        <w:t xml:space="preserve">and Inclusion Committee and will contribute to the annual progress report submitted to the Minister for Disability Services. Additionally, the State Library will report the key achievements to improve access and inclusion in the Annual Report of the Library Board of Western Australia. </w:t>
      </w:r>
    </w:p>
    <w:p w14:paraId="15DBB9F3" w14:textId="77777777" w:rsidR="00370CFC" w:rsidRDefault="00370CFC" w:rsidP="00370CFC">
      <w:pPr>
        <w:rPr>
          <w:lang w:val="en-AU"/>
        </w:rPr>
      </w:pPr>
    </w:p>
    <w:p w14:paraId="2A95BC35" w14:textId="77777777" w:rsidR="00C4481C" w:rsidRDefault="00C4481C" w:rsidP="00C4481C">
      <w:pPr>
        <w:spacing w:after="0"/>
        <w:rPr>
          <w:i/>
          <w:iCs/>
          <w:color w:val="4472C4" w:themeColor="accent1"/>
          <w:sz w:val="28"/>
          <w:szCs w:val="28"/>
          <w:lang w:val="en-AU"/>
        </w:rPr>
      </w:pPr>
      <w:r>
        <w:rPr>
          <w:i/>
          <w:iCs/>
          <w:color w:val="4472C4" w:themeColor="accent1"/>
          <w:sz w:val="28"/>
          <w:szCs w:val="28"/>
          <w:lang w:val="en-AU"/>
        </w:rPr>
        <w:t>‘All library staff have an advocacy role in promoting Australian library services. This includes advocating for access and equity in library services for people with disabilities</w:t>
      </w:r>
      <w:r w:rsidRPr="005C4C65">
        <w:rPr>
          <w:i/>
          <w:iCs/>
          <w:color w:val="4472C4" w:themeColor="accent1"/>
          <w:sz w:val="28"/>
          <w:szCs w:val="28"/>
          <w:lang w:val="en-AU"/>
        </w:rPr>
        <w:t>.’</w:t>
      </w:r>
    </w:p>
    <w:p w14:paraId="4D61F4ED" w14:textId="77777777" w:rsidR="00C4481C" w:rsidRDefault="00C4481C" w:rsidP="00C4481C">
      <w:pPr>
        <w:pStyle w:val="ListParagraph"/>
        <w:ind w:left="1080"/>
        <w:jc w:val="center"/>
      </w:pPr>
    </w:p>
    <w:p w14:paraId="41FE005D" w14:textId="77777777" w:rsidR="00C4481C" w:rsidRPr="00B677C2" w:rsidRDefault="00C4481C" w:rsidP="00C4481C">
      <w:pPr>
        <w:pStyle w:val="ListParagraph"/>
        <w:ind w:left="1080"/>
        <w:jc w:val="right"/>
      </w:pPr>
      <w:r>
        <w:rPr>
          <w:rFonts w:ascii="Symbol" w:eastAsia="Symbol" w:hAnsi="Symbol" w:cs="Symbol"/>
        </w:rPr>
        <w:t>¾</w:t>
      </w:r>
      <w:r>
        <w:t xml:space="preserve"> Australian Library and Information Association, 2023</w:t>
      </w:r>
    </w:p>
    <w:p w14:paraId="14657B6F" w14:textId="77777777" w:rsidR="00C4481C" w:rsidRDefault="00C4481C" w:rsidP="00370CFC">
      <w:pPr>
        <w:rPr>
          <w:lang w:val="en-AU"/>
        </w:rPr>
      </w:pPr>
    </w:p>
    <w:p w14:paraId="25C1E64A" w14:textId="377E1E08" w:rsidR="00B079C4" w:rsidRDefault="00AF0526" w:rsidP="00AF0526">
      <w:pPr>
        <w:pStyle w:val="Heading1"/>
        <w:rPr>
          <w:lang w:val="en-AU"/>
        </w:rPr>
      </w:pPr>
      <w:r>
        <w:rPr>
          <w:lang w:val="en-AU"/>
        </w:rPr>
        <w:br w:type="column"/>
      </w:r>
      <w:bookmarkStart w:id="18" w:name="_Toc147923605"/>
      <w:r w:rsidR="00DB45D6">
        <w:rPr>
          <w:lang w:val="en-AU"/>
        </w:rPr>
        <w:lastRenderedPageBreak/>
        <w:t xml:space="preserve">Achievements of the last </w:t>
      </w:r>
      <w:r w:rsidR="00CE6C42">
        <w:rPr>
          <w:lang w:val="en-AU"/>
        </w:rPr>
        <w:t>DAIP</w:t>
      </w:r>
      <w:r w:rsidR="00DB45D6">
        <w:rPr>
          <w:lang w:val="en-AU"/>
        </w:rPr>
        <w:t xml:space="preserve"> 2019-2023</w:t>
      </w:r>
      <w:bookmarkEnd w:id="18"/>
    </w:p>
    <w:p w14:paraId="389DBC05" w14:textId="4A557ECF" w:rsidR="00A9306B" w:rsidRDefault="00543BFC" w:rsidP="00791D55">
      <w:pPr>
        <w:spacing w:after="0"/>
        <w:rPr>
          <w:lang w:val="en-AU"/>
        </w:rPr>
      </w:pPr>
      <w:r>
        <w:rPr>
          <w:lang w:val="en-AU"/>
        </w:rPr>
        <w:t xml:space="preserve">The following initiatives highlight the work of the State Library under the </w:t>
      </w:r>
      <w:r w:rsidR="0052784A">
        <w:rPr>
          <w:lang w:val="en-AU"/>
        </w:rPr>
        <w:t>DAIP</w:t>
      </w:r>
      <w:r w:rsidRPr="00543BFC">
        <w:rPr>
          <w:lang w:val="en-AU"/>
        </w:rPr>
        <w:t xml:space="preserve"> </w:t>
      </w:r>
      <w:r>
        <w:rPr>
          <w:lang w:val="en-AU"/>
        </w:rPr>
        <w:t>2019</w:t>
      </w:r>
      <w:r w:rsidR="00BE1F7A">
        <w:rPr>
          <w:lang w:val="en-AU"/>
        </w:rPr>
        <w:t>-2023</w:t>
      </w:r>
      <w:r w:rsidR="007C3D7F">
        <w:rPr>
          <w:lang w:val="en-AU"/>
        </w:rPr>
        <w:t>.</w:t>
      </w:r>
    </w:p>
    <w:p w14:paraId="294BB441" w14:textId="1DBA1493" w:rsidR="00791D55" w:rsidRDefault="00791D55" w:rsidP="00791D55">
      <w:pPr>
        <w:spacing w:after="0"/>
        <w:rPr>
          <w:lang w:val="en-AU"/>
        </w:rPr>
      </w:pPr>
    </w:p>
    <w:p w14:paraId="314ED50D" w14:textId="608C7654" w:rsidR="002A4E03" w:rsidRDefault="002A4E03" w:rsidP="00791D55">
      <w:pPr>
        <w:spacing w:after="0"/>
        <w:rPr>
          <w:lang w:val="en-AU"/>
        </w:rPr>
      </w:pPr>
    </w:p>
    <w:p w14:paraId="0CB871BE" w14:textId="4D09213E" w:rsidR="002600F0" w:rsidRPr="00A9218A" w:rsidRDefault="002600F0" w:rsidP="00791D55">
      <w:pPr>
        <w:spacing w:after="0"/>
        <w:rPr>
          <w:b/>
          <w:bCs/>
          <w:lang w:val="en-AU"/>
        </w:rPr>
      </w:pPr>
      <w:r w:rsidRPr="00A9218A">
        <w:rPr>
          <w:b/>
          <w:bCs/>
          <w:lang w:val="en-AU"/>
        </w:rPr>
        <w:t xml:space="preserve">Accessible </w:t>
      </w:r>
      <w:r w:rsidR="00F9704A" w:rsidRPr="00A9218A">
        <w:rPr>
          <w:b/>
          <w:bCs/>
          <w:lang w:val="en-AU"/>
        </w:rPr>
        <w:t xml:space="preserve">public library </w:t>
      </w:r>
      <w:r w:rsidR="00516746" w:rsidRPr="00A9218A">
        <w:rPr>
          <w:b/>
          <w:bCs/>
          <w:lang w:val="en-AU"/>
        </w:rPr>
        <w:t xml:space="preserve">physical </w:t>
      </w:r>
      <w:r w:rsidR="00F9704A" w:rsidRPr="00A9218A">
        <w:rPr>
          <w:b/>
          <w:bCs/>
          <w:lang w:val="en-AU"/>
        </w:rPr>
        <w:t>materials</w:t>
      </w:r>
    </w:p>
    <w:p w14:paraId="2FDCF7BF" w14:textId="1B9BABAF" w:rsidR="0073651B" w:rsidRPr="00A9218A" w:rsidRDefault="00A3484B" w:rsidP="00791D55">
      <w:pPr>
        <w:spacing w:after="0"/>
        <w:rPr>
          <w:lang w:val="en-AU"/>
        </w:rPr>
      </w:pPr>
      <w:r w:rsidRPr="00A9218A">
        <w:rPr>
          <w:lang w:val="en-AU"/>
        </w:rPr>
        <w:t>The Library p</w:t>
      </w:r>
      <w:r w:rsidR="0073651B" w:rsidRPr="00A9218A">
        <w:rPr>
          <w:lang w:val="en-AU"/>
        </w:rPr>
        <w:t>rovided the framework for</w:t>
      </w:r>
      <w:r w:rsidR="00253233">
        <w:rPr>
          <w:lang w:val="en-AU"/>
        </w:rPr>
        <w:t xml:space="preserve"> local</w:t>
      </w:r>
      <w:r w:rsidR="0073651B" w:rsidRPr="00A9218A">
        <w:rPr>
          <w:lang w:val="en-AU"/>
        </w:rPr>
        <w:t xml:space="preserve"> public libraries across the State to select resources in alternative formats to assist people with disability. Accessible physical materials freely available in the State’s 232 public libraries at 30 June </w:t>
      </w:r>
      <w:r w:rsidR="008911AD" w:rsidRPr="00A9218A">
        <w:rPr>
          <w:lang w:val="en-AU"/>
        </w:rPr>
        <w:t>202</w:t>
      </w:r>
      <w:r w:rsidR="008911AD">
        <w:rPr>
          <w:lang w:val="en-AU"/>
        </w:rPr>
        <w:t>3</w:t>
      </w:r>
      <w:r w:rsidR="008911AD" w:rsidRPr="00A9218A">
        <w:rPr>
          <w:lang w:val="en-AU"/>
        </w:rPr>
        <w:t xml:space="preserve"> </w:t>
      </w:r>
      <w:r w:rsidR="0073651B" w:rsidRPr="00A9218A">
        <w:rPr>
          <w:lang w:val="en-AU"/>
        </w:rPr>
        <w:t xml:space="preserve">include: </w:t>
      </w:r>
    </w:p>
    <w:p w14:paraId="4B1929F6" w14:textId="778FD3EB" w:rsidR="0073651B" w:rsidRPr="00A9218A" w:rsidRDefault="007835C2" w:rsidP="00791D55">
      <w:pPr>
        <w:pStyle w:val="ListParagraph"/>
        <w:numPr>
          <w:ilvl w:val="0"/>
          <w:numId w:val="13"/>
        </w:numPr>
        <w:spacing w:line="259" w:lineRule="auto"/>
      </w:pPr>
      <w:r>
        <w:t>154,041</w:t>
      </w:r>
      <w:r w:rsidR="0073651B" w:rsidRPr="00A9218A">
        <w:t xml:space="preserve"> large print books </w:t>
      </w:r>
    </w:p>
    <w:p w14:paraId="1F6B9876" w14:textId="3AB5DCE5" w:rsidR="0073651B" w:rsidRPr="00A9218A" w:rsidRDefault="001D772F" w:rsidP="00791D55">
      <w:pPr>
        <w:pStyle w:val="ListParagraph"/>
        <w:numPr>
          <w:ilvl w:val="0"/>
          <w:numId w:val="13"/>
        </w:numPr>
        <w:spacing w:line="259" w:lineRule="auto"/>
      </w:pPr>
      <w:r>
        <w:t>169,452</w:t>
      </w:r>
      <w:r w:rsidR="0073651B" w:rsidRPr="00A9218A">
        <w:t xml:space="preserve"> DVDs </w:t>
      </w:r>
    </w:p>
    <w:p w14:paraId="7DC4B563" w14:textId="11F06ECB" w:rsidR="0073651B" w:rsidRPr="00A9218A" w:rsidRDefault="009E146F" w:rsidP="00791D55">
      <w:pPr>
        <w:pStyle w:val="ListParagraph"/>
        <w:numPr>
          <w:ilvl w:val="0"/>
          <w:numId w:val="13"/>
        </w:numPr>
        <w:spacing w:line="259" w:lineRule="auto"/>
      </w:pPr>
      <w:r>
        <w:t>120,471</w:t>
      </w:r>
      <w:r w:rsidR="0073651B" w:rsidRPr="00A9218A">
        <w:t xml:space="preserve"> audiobooks in a variety of formats </w:t>
      </w:r>
    </w:p>
    <w:p w14:paraId="7D883180" w14:textId="77777777" w:rsidR="00732C84" w:rsidRDefault="00732C84" w:rsidP="00791D55">
      <w:pPr>
        <w:spacing w:after="0"/>
        <w:rPr>
          <w:lang w:val="en-AU"/>
        </w:rPr>
      </w:pPr>
    </w:p>
    <w:p w14:paraId="7E6FA4F3" w14:textId="3D2F8DD0" w:rsidR="0073651B" w:rsidRPr="00A9218A" w:rsidRDefault="0073651B" w:rsidP="00791D55">
      <w:pPr>
        <w:spacing w:after="0"/>
        <w:rPr>
          <w:lang w:val="en-AU"/>
        </w:rPr>
      </w:pPr>
      <w:r w:rsidRPr="00A9218A">
        <w:rPr>
          <w:lang w:val="en-AU"/>
        </w:rPr>
        <w:t xml:space="preserve">Each year, State Government funds </w:t>
      </w:r>
      <w:r w:rsidR="00767CED">
        <w:rPr>
          <w:lang w:val="en-AU"/>
        </w:rPr>
        <w:t xml:space="preserve">are used </w:t>
      </w:r>
      <w:r w:rsidRPr="00A9218A">
        <w:rPr>
          <w:lang w:val="en-AU"/>
        </w:rPr>
        <w:t>to refresh and renew collections so that they remain relevant and accessible to</w:t>
      </w:r>
      <w:r w:rsidR="00BE2283">
        <w:rPr>
          <w:lang w:val="en-AU"/>
        </w:rPr>
        <w:t xml:space="preserve"> local</w:t>
      </w:r>
      <w:r w:rsidRPr="00A9218A">
        <w:rPr>
          <w:lang w:val="en-AU"/>
        </w:rPr>
        <w:t xml:space="preserve"> communities.</w:t>
      </w:r>
    </w:p>
    <w:p w14:paraId="47BB8926" w14:textId="7528A36C" w:rsidR="00E01D5A" w:rsidRPr="004C5709" w:rsidRDefault="009048B7" w:rsidP="00E01D5A">
      <w:pPr>
        <w:spacing w:after="0"/>
        <w:rPr>
          <w:b/>
          <w:bCs/>
          <w:lang w:val="en-AU"/>
        </w:rPr>
      </w:pPr>
      <w:r>
        <w:rPr>
          <w:b/>
          <w:bCs/>
          <w:lang w:val="en-AU"/>
        </w:rPr>
        <w:br w:type="column"/>
      </w:r>
      <w:r w:rsidR="00E01D5A" w:rsidRPr="004C5709">
        <w:rPr>
          <w:b/>
          <w:bCs/>
          <w:lang w:val="en-AU"/>
        </w:rPr>
        <w:t>Accessible online materials</w:t>
      </w:r>
    </w:p>
    <w:p w14:paraId="0089499B" w14:textId="3A2A907C" w:rsidR="00E01D5A" w:rsidRPr="00A9218A" w:rsidRDefault="00E01D5A" w:rsidP="00E01D5A">
      <w:pPr>
        <w:spacing w:after="0"/>
        <w:rPr>
          <w:lang w:val="en-AU"/>
        </w:rPr>
      </w:pPr>
      <w:r w:rsidRPr="00A9218A">
        <w:rPr>
          <w:lang w:val="en-AU"/>
        </w:rPr>
        <w:t xml:space="preserve">All Western Australian public library and </w:t>
      </w:r>
      <w:r>
        <w:rPr>
          <w:lang w:val="en-AU"/>
        </w:rPr>
        <w:t>State Library</w:t>
      </w:r>
      <w:r w:rsidRPr="00A9218A">
        <w:rPr>
          <w:lang w:val="en-AU"/>
        </w:rPr>
        <w:t xml:space="preserve"> members </w:t>
      </w:r>
      <w:r>
        <w:rPr>
          <w:lang w:val="en-AU"/>
        </w:rPr>
        <w:t>were</w:t>
      </w:r>
      <w:r w:rsidRPr="00A9218A">
        <w:rPr>
          <w:lang w:val="en-AU"/>
        </w:rPr>
        <w:t xml:space="preserve"> able to freely access online resources such as ebooks, eaudiobooks, enewspapers, ecomics, emagazines and streaming motion pictures and music using a variety of platforms such as Libby, Hoopla, Kanopy and PressReader. These platforms are continually enhancing their accessibility features for different needs. Accessible online materials available at 30 June 202</w:t>
      </w:r>
      <w:r>
        <w:rPr>
          <w:lang w:val="en-AU"/>
        </w:rPr>
        <w:t>3</w:t>
      </w:r>
      <w:r w:rsidRPr="00A9218A">
        <w:rPr>
          <w:lang w:val="en-AU"/>
        </w:rPr>
        <w:t xml:space="preserve"> include:</w:t>
      </w:r>
    </w:p>
    <w:p w14:paraId="2DD967C5" w14:textId="77777777" w:rsidR="00E01D5A" w:rsidRPr="004C5709" w:rsidRDefault="00E01D5A" w:rsidP="00E01D5A">
      <w:pPr>
        <w:pStyle w:val="ListParagraph"/>
        <w:numPr>
          <w:ilvl w:val="0"/>
          <w:numId w:val="14"/>
        </w:numPr>
        <w:spacing w:line="259" w:lineRule="auto"/>
      </w:pPr>
      <w:r>
        <w:t>747,830</w:t>
      </w:r>
      <w:r w:rsidRPr="004C5709">
        <w:t xml:space="preserve"> ebooks </w:t>
      </w:r>
    </w:p>
    <w:p w14:paraId="086ECDB5" w14:textId="77777777" w:rsidR="00E01D5A" w:rsidRPr="004C5709" w:rsidRDefault="00E01D5A" w:rsidP="00E01D5A">
      <w:pPr>
        <w:pStyle w:val="ListParagraph"/>
        <w:numPr>
          <w:ilvl w:val="0"/>
          <w:numId w:val="14"/>
        </w:numPr>
        <w:spacing w:line="259" w:lineRule="auto"/>
      </w:pPr>
      <w:r>
        <w:t>155,485</w:t>
      </w:r>
      <w:r w:rsidRPr="004C5709">
        <w:t xml:space="preserve"> eaudiobooks </w:t>
      </w:r>
    </w:p>
    <w:p w14:paraId="1DD64F44" w14:textId="77777777" w:rsidR="00E01D5A" w:rsidRPr="004C5709" w:rsidRDefault="00E01D5A" w:rsidP="00E01D5A">
      <w:pPr>
        <w:pStyle w:val="ListParagraph"/>
        <w:numPr>
          <w:ilvl w:val="0"/>
          <w:numId w:val="14"/>
        </w:numPr>
        <w:spacing w:line="259" w:lineRule="auto"/>
      </w:pPr>
      <w:r>
        <w:t>29,433</w:t>
      </w:r>
      <w:r w:rsidRPr="004C5709">
        <w:t xml:space="preserve"> emagazine and enewspaper titles </w:t>
      </w:r>
    </w:p>
    <w:p w14:paraId="41ABAFDE" w14:textId="77777777" w:rsidR="00E01D5A" w:rsidRPr="004C5709" w:rsidRDefault="00E01D5A" w:rsidP="00E01D5A">
      <w:pPr>
        <w:pStyle w:val="ListParagraph"/>
        <w:numPr>
          <w:ilvl w:val="0"/>
          <w:numId w:val="14"/>
        </w:numPr>
        <w:spacing w:line="259" w:lineRule="auto"/>
      </w:pPr>
      <w:r>
        <w:t>31,509</w:t>
      </w:r>
      <w:r w:rsidRPr="004C5709">
        <w:t xml:space="preserve"> streaming motion pictures </w:t>
      </w:r>
    </w:p>
    <w:p w14:paraId="7286B6C4" w14:textId="77777777" w:rsidR="00E01D5A" w:rsidRDefault="00E01D5A" w:rsidP="00E01D5A">
      <w:pPr>
        <w:pStyle w:val="ListParagraph"/>
        <w:numPr>
          <w:ilvl w:val="0"/>
          <w:numId w:val="14"/>
        </w:numPr>
        <w:spacing w:line="259" w:lineRule="auto"/>
      </w:pPr>
      <w:r>
        <w:t>392,178</w:t>
      </w:r>
      <w:r w:rsidRPr="004C5709">
        <w:t xml:space="preserve"> streaming music titles</w:t>
      </w:r>
      <w:r>
        <w:t>.</w:t>
      </w:r>
    </w:p>
    <w:p w14:paraId="6E44EA86" w14:textId="77777777" w:rsidR="00E01D5A" w:rsidRPr="004C5709" w:rsidRDefault="00E01D5A" w:rsidP="00E01D5A">
      <w:pPr>
        <w:pStyle w:val="ListParagraph"/>
        <w:spacing w:line="259" w:lineRule="auto"/>
      </w:pPr>
    </w:p>
    <w:p w14:paraId="0A80DCAC" w14:textId="0406EFAC" w:rsidR="00C33858" w:rsidRPr="004C5709" w:rsidRDefault="6AB13DE1" w:rsidP="00C33858">
      <w:pPr>
        <w:spacing w:after="0"/>
        <w:rPr>
          <w:b/>
          <w:bCs/>
          <w:lang w:val="en-AU"/>
        </w:rPr>
      </w:pPr>
      <w:r w:rsidRPr="3C2981E7">
        <w:rPr>
          <w:b/>
          <w:bCs/>
          <w:lang w:val="en-AU"/>
        </w:rPr>
        <w:t xml:space="preserve">Content digitisation </w:t>
      </w:r>
    </w:p>
    <w:p w14:paraId="0C9E55EE" w14:textId="2C42A1C6" w:rsidR="00C33858" w:rsidRDefault="00C33858" w:rsidP="00C33858">
      <w:pPr>
        <w:spacing w:after="0"/>
        <w:rPr>
          <w:lang w:val="en-AU"/>
        </w:rPr>
      </w:pPr>
      <w:r w:rsidRPr="00A9218A">
        <w:rPr>
          <w:lang w:val="en-AU"/>
        </w:rPr>
        <w:t>The Library continue</w:t>
      </w:r>
      <w:r>
        <w:rPr>
          <w:lang w:val="en-AU"/>
        </w:rPr>
        <w:t>d</w:t>
      </w:r>
      <w:r w:rsidRPr="00A9218A">
        <w:rPr>
          <w:lang w:val="en-AU"/>
        </w:rPr>
        <w:t xml:space="preserve"> to digitise </w:t>
      </w:r>
      <w:r w:rsidR="001B7753">
        <w:rPr>
          <w:lang w:val="en-AU"/>
        </w:rPr>
        <w:t xml:space="preserve">its unique Western Australian historical </w:t>
      </w:r>
      <w:r w:rsidR="00382F8F">
        <w:rPr>
          <w:lang w:val="en-AU"/>
        </w:rPr>
        <w:t>collections to</w:t>
      </w:r>
      <w:r w:rsidR="001B7753">
        <w:rPr>
          <w:lang w:val="en-AU"/>
        </w:rPr>
        <w:t xml:space="preserve"> </w:t>
      </w:r>
      <w:r w:rsidRPr="00A9218A">
        <w:rPr>
          <w:lang w:val="en-AU"/>
        </w:rPr>
        <w:t>improve accessibility for people who engage with content online. At 30 June 202</w:t>
      </w:r>
      <w:r>
        <w:rPr>
          <w:lang w:val="en-AU"/>
        </w:rPr>
        <w:t>3</w:t>
      </w:r>
      <w:r w:rsidRPr="00A9218A">
        <w:rPr>
          <w:lang w:val="en-AU"/>
        </w:rPr>
        <w:t>, more than 320,000 Western Australian State Library collection images and publications were available online.</w:t>
      </w:r>
    </w:p>
    <w:p w14:paraId="2957806F" w14:textId="77777777" w:rsidR="000E4AA8" w:rsidRDefault="000E4AA8" w:rsidP="00C33858">
      <w:pPr>
        <w:spacing w:after="0"/>
        <w:rPr>
          <w:lang w:val="en-AU"/>
        </w:rPr>
      </w:pPr>
    </w:p>
    <w:p w14:paraId="7BACF2A0" w14:textId="77777777" w:rsidR="000E4AA8" w:rsidRPr="004A74F9" w:rsidRDefault="000E4AA8" w:rsidP="000E4AA8">
      <w:pPr>
        <w:spacing w:after="0"/>
        <w:rPr>
          <w:b/>
          <w:bCs/>
          <w:lang w:val="en-AU"/>
        </w:rPr>
      </w:pPr>
      <w:r w:rsidRPr="004A74F9">
        <w:rPr>
          <w:b/>
          <w:bCs/>
          <w:lang w:val="en-AU"/>
        </w:rPr>
        <w:t>Better Beginnings packs for vision impairment</w:t>
      </w:r>
    </w:p>
    <w:p w14:paraId="34E4ECA5" w14:textId="44AE65CB" w:rsidR="000E4AA8" w:rsidRDefault="614B2F05" w:rsidP="000E4AA8">
      <w:pPr>
        <w:spacing w:after="0"/>
        <w:rPr>
          <w:lang w:val="en-AU"/>
        </w:rPr>
      </w:pPr>
      <w:r w:rsidRPr="3C2981E7">
        <w:rPr>
          <w:lang w:val="en-AU"/>
        </w:rPr>
        <w:t>The Library’s Better Beginnings Family Literacy Program support</w:t>
      </w:r>
      <w:r w:rsidR="007D331A">
        <w:rPr>
          <w:lang w:val="en-AU"/>
        </w:rPr>
        <w:t>ed</w:t>
      </w:r>
      <w:r w:rsidRPr="3C2981E7">
        <w:rPr>
          <w:lang w:val="en-AU"/>
        </w:rPr>
        <w:t xml:space="preserve"> </w:t>
      </w:r>
      <w:r w:rsidR="00871E41">
        <w:rPr>
          <w:lang w:val="en-AU"/>
        </w:rPr>
        <w:t>the development of literacy</w:t>
      </w:r>
      <w:r w:rsidR="003C4A96">
        <w:rPr>
          <w:lang w:val="en-AU"/>
        </w:rPr>
        <w:t xml:space="preserve"> </w:t>
      </w:r>
      <w:r w:rsidR="006376FF">
        <w:rPr>
          <w:lang w:val="en-AU"/>
        </w:rPr>
        <w:t>in children</w:t>
      </w:r>
      <w:r w:rsidR="00A307B3">
        <w:rPr>
          <w:lang w:val="en-AU"/>
        </w:rPr>
        <w:t xml:space="preserve">. </w:t>
      </w:r>
      <w:r w:rsidRPr="3C2981E7">
        <w:rPr>
          <w:lang w:val="en-AU"/>
        </w:rPr>
        <w:t>Better Beginnings provide</w:t>
      </w:r>
      <w:r w:rsidR="008C3ABA">
        <w:rPr>
          <w:lang w:val="en-AU"/>
        </w:rPr>
        <w:t>d</w:t>
      </w:r>
      <w:r w:rsidRPr="3C2981E7">
        <w:rPr>
          <w:lang w:val="en-AU"/>
        </w:rPr>
        <w:t xml:space="preserve"> resources specifically for families with parents and/or children with disabilities including Braille and audio versions. Packs were also provided to VisAbility and Perth Children’s Hospital for use by occupational therapists working directly with families. Lending kits that model using resources from around the home to create sensory aspects to picture books </w:t>
      </w:r>
      <w:r w:rsidR="00216DAA">
        <w:rPr>
          <w:lang w:val="en-AU"/>
        </w:rPr>
        <w:t>were</w:t>
      </w:r>
      <w:r w:rsidRPr="3C2981E7">
        <w:rPr>
          <w:lang w:val="en-AU"/>
        </w:rPr>
        <w:t xml:space="preserve"> also available for families to borrow for free from their public library.</w:t>
      </w:r>
    </w:p>
    <w:p w14:paraId="64F91C89" w14:textId="77777777" w:rsidR="00AD37D6" w:rsidRDefault="00AD37D6">
      <w:pPr>
        <w:rPr>
          <w:b/>
          <w:bCs/>
          <w:lang w:val="en-AU"/>
        </w:rPr>
      </w:pPr>
      <w:r>
        <w:rPr>
          <w:b/>
          <w:bCs/>
          <w:lang w:val="en-AU"/>
        </w:rPr>
        <w:br w:type="page"/>
      </w:r>
    </w:p>
    <w:p w14:paraId="56A9C4D7" w14:textId="07A470AD" w:rsidR="008B2693" w:rsidRDefault="008B2693" w:rsidP="00AD37D6">
      <w:pPr>
        <w:spacing w:after="0"/>
        <w:rPr>
          <w:b/>
          <w:bCs/>
          <w:lang w:val="en-AU"/>
        </w:rPr>
      </w:pPr>
    </w:p>
    <w:p w14:paraId="252222D7" w14:textId="77777777" w:rsidR="008B2693" w:rsidRPr="004C5709" w:rsidRDefault="008B2693" w:rsidP="008B2693">
      <w:pPr>
        <w:spacing w:after="0"/>
        <w:rPr>
          <w:b/>
          <w:bCs/>
          <w:lang w:val="en-AU"/>
        </w:rPr>
      </w:pPr>
      <w:r w:rsidRPr="004C5709">
        <w:rPr>
          <w:b/>
          <w:bCs/>
          <w:lang w:val="en-AU"/>
        </w:rPr>
        <w:t xml:space="preserve">Talking Book Library </w:t>
      </w:r>
      <w:r>
        <w:rPr>
          <w:b/>
          <w:bCs/>
          <w:lang w:val="en-AU"/>
        </w:rPr>
        <w:t xml:space="preserve">through a grant to </w:t>
      </w:r>
      <w:r w:rsidRPr="004C5709">
        <w:rPr>
          <w:b/>
          <w:bCs/>
          <w:lang w:val="en-AU"/>
        </w:rPr>
        <w:t xml:space="preserve">VisAbility </w:t>
      </w:r>
    </w:p>
    <w:p w14:paraId="299F5278" w14:textId="77777777" w:rsidR="008B2693" w:rsidRPr="00A9218A" w:rsidRDefault="008B2693" w:rsidP="008B2693">
      <w:pPr>
        <w:spacing w:after="0"/>
        <w:rPr>
          <w:lang w:val="en-AU"/>
        </w:rPr>
      </w:pPr>
      <w:r w:rsidRPr="00A9218A">
        <w:rPr>
          <w:lang w:val="en-AU"/>
        </w:rPr>
        <w:t>The Library provide</w:t>
      </w:r>
      <w:r>
        <w:rPr>
          <w:lang w:val="en-AU"/>
        </w:rPr>
        <w:t>d</w:t>
      </w:r>
      <w:r w:rsidRPr="00A9218A">
        <w:rPr>
          <w:lang w:val="en-AU"/>
        </w:rPr>
        <w:t xml:space="preserve"> an annual grant to VisAbility for the provision of Statewide library services to people who are blind, vision impaired or who have a print disability.</w:t>
      </w:r>
      <w:r>
        <w:rPr>
          <w:lang w:val="en-AU"/>
        </w:rPr>
        <w:t xml:space="preserve"> </w:t>
      </w:r>
      <w:r w:rsidRPr="00960462">
        <w:rPr>
          <w:lang w:val="en-AU"/>
        </w:rPr>
        <w:t>In 2023, VisAbility celebrated the milestone of producing their</w:t>
      </w:r>
      <w:r>
        <w:rPr>
          <w:lang w:val="en-AU"/>
        </w:rPr>
        <w:t xml:space="preserve"> </w:t>
      </w:r>
      <w:r w:rsidRPr="00960462">
        <w:rPr>
          <w:lang w:val="en-AU"/>
        </w:rPr>
        <w:t>20,000th audiobook title</w:t>
      </w:r>
      <w:r>
        <w:rPr>
          <w:lang w:val="en-AU"/>
        </w:rPr>
        <w:t xml:space="preserve"> for their clients</w:t>
      </w:r>
      <w:r w:rsidRPr="00960462">
        <w:rPr>
          <w:lang w:val="en-AU"/>
        </w:rPr>
        <w:t>.</w:t>
      </w:r>
      <w:r w:rsidRPr="00A9218A">
        <w:rPr>
          <w:lang w:val="en-AU"/>
        </w:rPr>
        <w:t xml:space="preserve">  </w:t>
      </w:r>
    </w:p>
    <w:p w14:paraId="48F83C5E" w14:textId="77777777" w:rsidR="008B2693" w:rsidRDefault="008B2693" w:rsidP="00AD37D6">
      <w:pPr>
        <w:spacing w:after="0"/>
        <w:rPr>
          <w:b/>
          <w:bCs/>
          <w:lang w:val="en-AU"/>
        </w:rPr>
      </w:pPr>
    </w:p>
    <w:p w14:paraId="458AA074" w14:textId="04553D7F" w:rsidR="00AD37D6" w:rsidRPr="004A74F9" w:rsidRDefault="00AD37D6" w:rsidP="00AD37D6">
      <w:pPr>
        <w:spacing w:after="0"/>
        <w:rPr>
          <w:b/>
          <w:bCs/>
          <w:lang w:val="en-AU"/>
        </w:rPr>
      </w:pPr>
      <w:r w:rsidRPr="004A74F9">
        <w:rPr>
          <w:b/>
          <w:bCs/>
          <w:lang w:val="en-AU"/>
        </w:rPr>
        <w:t>Super Power Kids exhibition</w:t>
      </w:r>
    </w:p>
    <w:p w14:paraId="723A60B3" w14:textId="469B16B3" w:rsidR="00AD37D6" w:rsidRDefault="62AD4892" w:rsidP="00AD37D6">
      <w:pPr>
        <w:spacing w:after="0"/>
        <w:rPr>
          <w:lang w:val="en-AU"/>
        </w:rPr>
      </w:pPr>
      <w:r w:rsidRPr="3C2981E7">
        <w:rPr>
          <w:lang w:val="en-AU"/>
        </w:rPr>
        <w:t>The Library partnered with Kalparrin and the AWESOME Festival in 2019, to present an exhibition</w:t>
      </w:r>
      <w:r w:rsidR="00216DAA">
        <w:rPr>
          <w:lang w:val="en-AU"/>
        </w:rPr>
        <w:t xml:space="preserve"> titled</w:t>
      </w:r>
      <w:r w:rsidRPr="3C2981E7">
        <w:rPr>
          <w:lang w:val="en-AU"/>
        </w:rPr>
        <w:t xml:space="preserve"> Super Power Kids, showcasing the stories of 33 Western Australian children living with disability. </w:t>
      </w:r>
    </w:p>
    <w:p w14:paraId="6A7F87E1" w14:textId="77777777" w:rsidR="00AD37D6" w:rsidRDefault="00AD37D6" w:rsidP="000E4AA8">
      <w:pPr>
        <w:spacing w:after="0"/>
        <w:rPr>
          <w:b/>
          <w:bCs/>
          <w:lang w:val="en-AU"/>
        </w:rPr>
      </w:pPr>
    </w:p>
    <w:p w14:paraId="76001679" w14:textId="03A84C30" w:rsidR="000E4AA8" w:rsidRPr="004A74F9" w:rsidRDefault="000E4AA8" w:rsidP="000E4AA8">
      <w:pPr>
        <w:spacing w:after="0"/>
        <w:rPr>
          <w:b/>
          <w:bCs/>
          <w:lang w:val="en-AU"/>
        </w:rPr>
      </w:pPr>
      <w:r w:rsidRPr="004A74F9">
        <w:rPr>
          <w:b/>
          <w:bCs/>
          <w:lang w:val="en-AU"/>
        </w:rPr>
        <w:t>Improved website accessibility</w:t>
      </w:r>
    </w:p>
    <w:p w14:paraId="7C6B17FD" w14:textId="2927BC44" w:rsidR="000E4AA8" w:rsidRDefault="000E4AA8" w:rsidP="000E4AA8">
      <w:pPr>
        <w:spacing w:after="0"/>
        <w:rPr>
          <w:lang w:val="en-AU"/>
        </w:rPr>
      </w:pPr>
      <w:r w:rsidRPr="00A9218A">
        <w:rPr>
          <w:lang w:val="en-AU"/>
        </w:rPr>
        <w:t xml:space="preserve">In 2021, </w:t>
      </w:r>
      <w:r>
        <w:rPr>
          <w:lang w:val="en-AU"/>
        </w:rPr>
        <w:t>the Library</w:t>
      </w:r>
      <w:r w:rsidRPr="00A9218A">
        <w:rPr>
          <w:lang w:val="en-AU"/>
        </w:rPr>
        <w:t xml:space="preserve"> launched a new website with improved accessibility features to ensure its content is available to the widest possible audience, including readers using assistive technology or accessibility features. The website also </w:t>
      </w:r>
      <w:r>
        <w:rPr>
          <w:lang w:val="en-AU"/>
        </w:rPr>
        <w:t>offered</w:t>
      </w:r>
      <w:r w:rsidRPr="00A9218A">
        <w:rPr>
          <w:lang w:val="en-AU"/>
        </w:rPr>
        <w:t xml:space="preserve"> free online Ask a Librarian and Chat with Us services for people who cannot visit the </w:t>
      </w:r>
      <w:r w:rsidR="00547C17">
        <w:rPr>
          <w:lang w:val="en-AU"/>
        </w:rPr>
        <w:t xml:space="preserve">State </w:t>
      </w:r>
      <w:r w:rsidRPr="00A9218A">
        <w:rPr>
          <w:lang w:val="en-AU"/>
        </w:rPr>
        <w:t>Library</w:t>
      </w:r>
      <w:r w:rsidR="00547C17">
        <w:rPr>
          <w:lang w:val="en-AU"/>
        </w:rPr>
        <w:t xml:space="preserve"> building</w:t>
      </w:r>
      <w:r w:rsidRPr="00A9218A">
        <w:rPr>
          <w:lang w:val="en-AU"/>
        </w:rPr>
        <w:t xml:space="preserve"> in person or who have trouble with verbal communication or hearing.</w:t>
      </w:r>
    </w:p>
    <w:p w14:paraId="7ADD57DD" w14:textId="77777777" w:rsidR="00FE4DAE" w:rsidRPr="004A74F9" w:rsidRDefault="00FE4DAE" w:rsidP="00FE4DAE">
      <w:pPr>
        <w:spacing w:after="0"/>
        <w:rPr>
          <w:b/>
          <w:bCs/>
          <w:lang w:val="en-AU"/>
        </w:rPr>
      </w:pPr>
      <w:r w:rsidRPr="004A74F9">
        <w:rPr>
          <w:b/>
          <w:bCs/>
          <w:lang w:val="en-AU"/>
        </w:rPr>
        <w:t>Disability awareness training</w:t>
      </w:r>
      <w:r>
        <w:rPr>
          <w:b/>
          <w:bCs/>
          <w:lang w:val="en-AU"/>
        </w:rPr>
        <w:t xml:space="preserve"> for staff</w:t>
      </w:r>
    </w:p>
    <w:p w14:paraId="1880A855" w14:textId="77777777" w:rsidR="00FE4DAE" w:rsidRPr="00A9218A" w:rsidRDefault="00FE4DAE" w:rsidP="00FE4DAE">
      <w:pPr>
        <w:spacing w:after="0"/>
        <w:rPr>
          <w:lang w:val="en-AU"/>
        </w:rPr>
      </w:pPr>
      <w:r w:rsidRPr="00A9218A">
        <w:rPr>
          <w:lang w:val="en-AU"/>
        </w:rPr>
        <w:t>The Library developed an online disability awareness training program for all staff. Training sessions by people with lived experience of disabilities were held to raise awareness of disability access and inclusion.</w:t>
      </w:r>
    </w:p>
    <w:p w14:paraId="55D81E57" w14:textId="77777777" w:rsidR="00EF257D" w:rsidRPr="00A9218A" w:rsidRDefault="00EF257D" w:rsidP="00EF257D">
      <w:pPr>
        <w:spacing w:after="0"/>
        <w:rPr>
          <w:lang w:val="en-AU"/>
        </w:rPr>
      </w:pPr>
    </w:p>
    <w:p w14:paraId="355AC1DA" w14:textId="77777777" w:rsidR="00D459C0" w:rsidRPr="004A74F9" w:rsidRDefault="00D459C0" w:rsidP="00D459C0">
      <w:pPr>
        <w:spacing w:after="0"/>
        <w:rPr>
          <w:b/>
          <w:bCs/>
          <w:lang w:val="en-AU"/>
        </w:rPr>
      </w:pPr>
      <w:r w:rsidRPr="004A74F9">
        <w:rPr>
          <w:b/>
          <w:bCs/>
          <w:lang w:val="en-AU"/>
        </w:rPr>
        <w:t>Accessible events</w:t>
      </w:r>
    </w:p>
    <w:p w14:paraId="75CB852F" w14:textId="77777777" w:rsidR="00D459C0" w:rsidRPr="00A42094" w:rsidRDefault="00D459C0" w:rsidP="00D459C0">
      <w:pPr>
        <w:spacing w:after="0"/>
        <w:rPr>
          <w:lang w:val="en-AU"/>
        </w:rPr>
      </w:pPr>
      <w:r>
        <w:rPr>
          <w:lang w:val="en-AU"/>
        </w:rPr>
        <w:t>Library</w:t>
      </w:r>
      <w:r w:rsidRPr="00A9218A">
        <w:rPr>
          <w:lang w:val="en-AU"/>
        </w:rPr>
        <w:t xml:space="preserve"> events </w:t>
      </w:r>
      <w:r>
        <w:rPr>
          <w:lang w:val="en-AU"/>
        </w:rPr>
        <w:t>were</w:t>
      </w:r>
      <w:r w:rsidRPr="00A9218A">
        <w:rPr>
          <w:lang w:val="en-AU"/>
        </w:rPr>
        <w:t xml:space="preserve"> accessible and inclusive. The annual Premier’s Book Awards were livestreamed and made available for later viewing. The Disrupted Festival of Ideas was also livestreamed and </w:t>
      </w:r>
      <w:r w:rsidRPr="00A9218A">
        <w:rPr>
          <w:lang w:val="en-AU"/>
        </w:rPr>
        <w:t xml:space="preserve">made available for later viewing. Closed captions </w:t>
      </w:r>
      <w:r>
        <w:rPr>
          <w:lang w:val="en-AU"/>
        </w:rPr>
        <w:t>were</w:t>
      </w:r>
      <w:r w:rsidRPr="00A9218A">
        <w:rPr>
          <w:lang w:val="en-AU"/>
        </w:rPr>
        <w:t xml:space="preserve"> available on some videos. Auslan interpreters </w:t>
      </w:r>
      <w:r>
        <w:rPr>
          <w:lang w:val="en-AU"/>
        </w:rPr>
        <w:t>were</w:t>
      </w:r>
      <w:r w:rsidRPr="00A9218A">
        <w:rPr>
          <w:lang w:val="en-AU"/>
        </w:rPr>
        <w:t xml:space="preserve"> used w</w:t>
      </w:r>
      <w:r>
        <w:rPr>
          <w:lang w:val="en-AU"/>
        </w:rPr>
        <w:t>h</w:t>
      </w:r>
      <w:r w:rsidRPr="00A9218A">
        <w:rPr>
          <w:lang w:val="en-AU"/>
        </w:rPr>
        <w:t xml:space="preserve">ere appropriate. </w:t>
      </w:r>
    </w:p>
    <w:p w14:paraId="051D9062" w14:textId="77777777" w:rsidR="00EF257D" w:rsidRDefault="00EF257D" w:rsidP="00C51888">
      <w:pPr>
        <w:spacing w:after="0"/>
        <w:rPr>
          <w:b/>
          <w:bCs/>
          <w:lang w:val="en-AU"/>
        </w:rPr>
      </w:pPr>
    </w:p>
    <w:p w14:paraId="42A3B4B1" w14:textId="77777777" w:rsidR="00D459C0" w:rsidRPr="004A74F9" w:rsidRDefault="00D459C0" w:rsidP="00D459C0">
      <w:pPr>
        <w:spacing w:after="0"/>
        <w:rPr>
          <w:b/>
          <w:bCs/>
          <w:lang w:val="en-AU"/>
        </w:rPr>
      </w:pPr>
      <w:r w:rsidRPr="004A74F9">
        <w:rPr>
          <w:b/>
          <w:bCs/>
          <w:lang w:val="en-AU"/>
        </w:rPr>
        <w:t>Enhancing accessibility of eConnect</w:t>
      </w:r>
    </w:p>
    <w:p w14:paraId="1D57D47A" w14:textId="2C2DE2AF" w:rsidR="00D459C0" w:rsidRPr="00A9218A" w:rsidRDefault="00D459C0" w:rsidP="00D459C0">
      <w:pPr>
        <w:spacing w:after="0"/>
        <w:rPr>
          <w:lang w:val="en-AU"/>
        </w:rPr>
      </w:pPr>
      <w:r w:rsidRPr="00A9218A">
        <w:rPr>
          <w:lang w:val="en-AU"/>
        </w:rPr>
        <w:t>Enhancements were made to the physical accessibility of the Library’s eConnect</w:t>
      </w:r>
      <w:r w:rsidR="00931669">
        <w:rPr>
          <w:lang w:val="en-AU"/>
        </w:rPr>
        <w:t xml:space="preserve"> </w:t>
      </w:r>
      <w:r w:rsidR="009F1009">
        <w:rPr>
          <w:lang w:val="en-AU"/>
        </w:rPr>
        <w:t>ser</w:t>
      </w:r>
      <w:r w:rsidR="00931669">
        <w:rPr>
          <w:lang w:val="en-AU"/>
        </w:rPr>
        <w:t>vice</w:t>
      </w:r>
      <w:r w:rsidRPr="00A9218A">
        <w:rPr>
          <w:lang w:val="en-AU"/>
        </w:rPr>
        <w:t xml:space="preserve"> where people are supported to build their digital literacy skills and find information and services online. Adjustable desks and chairs </w:t>
      </w:r>
      <w:r>
        <w:rPr>
          <w:lang w:val="en-AU"/>
        </w:rPr>
        <w:t>were made</w:t>
      </w:r>
      <w:r w:rsidRPr="00A9218A">
        <w:rPr>
          <w:lang w:val="en-AU"/>
        </w:rPr>
        <w:t xml:space="preserve"> available along with a suite of assistive technology including a Braille keyboard overlay, large print keyboards with different contrast options, trackball mouses and large monitors.</w:t>
      </w:r>
    </w:p>
    <w:p w14:paraId="005D5289" w14:textId="77777777" w:rsidR="00D459C0" w:rsidRDefault="00D459C0" w:rsidP="00C51888">
      <w:pPr>
        <w:spacing w:after="0"/>
        <w:rPr>
          <w:b/>
          <w:bCs/>
          <w:lang w:val="en-AU"/>
        </w:rPr>
      </w:pPr>
    </w:p>
    <w:p w14:paraId="0910B9FC" w14:textId="36D1EC39" w:rsidR="00FE4DAE" w:rsidRDefault="00FE4DAE" w:rsidP="00FE4DAE">
      <w:pPr>
        <w:spacing w:after="0"/>
        <w:rPr>
          <w:b/>
          <w:bCs/>
          <w:lang w:val="en-AU"/>
        </w:rPr>
      </w:pPr>
      <w:r>
        <w:rPr>
          <w:b/>
          <w:bCs/>
          <w:lang w:val="en-AU"/>
        </w:rPr>
        <w:t xml:space="preserve">Partnering with disability service providers </w:t>
      </w:r>
    </w:p>
    <w:p w14:paraId="0C9361B4" w14:textId="77777777" w:rsidR="00D033E7" w:rsidRDefault="00D033E7" w:rsidP="00D033E7">
      <w:pPr>
        <w:spacing w:after="0"/>
        <w:rPr>
          <w:lang w:val="en-AU"/>
        </w:rPr>
      </w:pPr>
      <w:r>
        <w:rPr>
          <w:lang w:val="en-AU"/>
        </w:rPr>
        <w:t>The Library had</w:t>
      </w:r>
      <w:r w:rsidRPr="00A9218A">
        <w:rPr>
          <w:lang w:val="en-AU"/>
        </w:rPr>
        <w:t xml:space="preserve"> contracts with </w:t>
      </w:r>
      <w:r>
        <w:rPr>
          <w:lang w:val="en-AU"/>
        </w:rPr>
        <w:t>two Australian D</w:t>
      </w:r>
      <w:r w:rsidRPr="00A9218A">
        <w:rPr>
          <w:lang w:val="en-AU"/>
        </w:rPr>
        <w:t>isability</w:t>
      </w:r>
      <w:r>
        <w:rPr>
          <w:lang w:val="en-AU"/>
        </w:rPr>
        <w:t xml:space="preserve"> Enterprises </w:t>
      </w:r>
      <w:r w:rsidRPr="00A9218A">
        <w:rPr>
          <w:lang w:val="en-AU"/>
        </w:rPr>
        <w:t xml:space="preserve">for the disposal of collection items and the preparation of Better Beginnings packs. </w:t>
      </w:r>
    </w:p>
    <w:p w14:paraId="276DCB1F" w14:textId="77777777" w:rsidR="00D033E7" w:rsidRDefault="00D033E7" w:rsidP="00D033E7">
      <w:pPr>
        <w:spacing w:after="0"/>
        <w:rPr>
          <w:lang w:val="en-AU"/>
        </w:rPr>
      </w:pPr>
    </w:p>
    <w:p w14:paraId="5B0DE693" w14:textId="395299F7" w:rsidR="00D033E7" w:rsidRPr="004A74F9" w:rsidRDefault="00D033E7" w:rsidP="00D033E7">
      <w:pPr>
        <w:spacing w:after="0"/>
        <w:rPr>
          <w:b/>
          <w:bCs/>
          <w:lang w:val="en-AU"/>
        </w:rPr>
      </w:pPr>
      <w:r w:rsidRPr="004A74F9">
        <w:rPr>
          <w:b/>
          <w:bCs/>
          <w:lang w:val="en-AU"/>
        </w:rPr>
        <w:t xml:space="preserve">Enhancing </w:t>
      </w:r>
      <w:r w:rsidR="00A71A84">
        <w:rPr>
          <w:b/>
          <w:bCs/>
          <w:lang w:val="en-AU"/>
        </w:rPr>
        <w:t xml:space="preserve">physical </w:t>
      </w:r>
      <w:r w:rsidRPr="004A74F9">
        <w:rPr>
          <w:b/>
          <w:bCs/>
          <w:lang w:val="en-AU"/>
        </w:rPr>
        <w:t>accessibility</w:t>
      </w:r>
      <w:r w:rsidR="00A71A84">
        <w:rPr>
          <w:b/>
          <w:bCs/>
          <w:lang w:val="en-AU"/>
        </w:rPr>
        <w:t xml:space="preserve"> for public enquiries</w:t>
      </w:r>
    </w:p>
    <w:p w14:paraId="3F537456" w14:textId="289F2551" w:rsidR="00D033E7" w:rsidRDefault="00D033E7" w:rsidP="00D033E7">
      <w:pPr>
        <w:spacing w:after="0"/>
        <w:rPr>
          <w:lang w:val="en-AU"/>
        </w:rPr>
      </w:pPr>
      <w:r w:rsidRPr="00A9218A">
        <w:rPr>
          <w:lang w:val="en-AU"/>
        </w:rPr>
        <w:t xml:space="preserve">State Library and State Records Office public enquiry services were bought together in a single accessible space within </w:t>
      </w:r>
      <w:r w:rsidR="00F70EFA">
        <w:rPr>
          <w:lang w:val="en-AU"/>
        </w:rPr>
        <w:t>the State Library building</w:t>
      </w:r>
      <w:r w:rsidRPr="00A9218A">
        <w:rPr>
          <w:lang w:val="en-AU"/>
        </w:rPr>
        <w:t>. The refurbished public space opened in July 2020.</w:t>
      </w:r>
    </w:p>
    <w:p w14:paraId="1214F872" w14:textId="414852DD" w:rsidR="00955E90" w:rsidRDefault="00955E90" w:rsidP="00955E90">
      <w:pPr>
        <w:pStyle w:val="Heading1"/>
        <w:rPr>
          <w:lang w:val="en-AU"/>
        </w:rPr>
      </w:pPr>
      <w:bookmarkStart w:id="19" w:name="_Toc147923606"/>
      <w:r>
        <w:rPr>
          <w:lang w:val="en-AU"/>
        </w:rPr>
        <w:t>Alignment</w:t>
      </w:r>
      <w:bookmarkEnd w:id="19"/>
      <w:r>
        <w:rPr>
          <w:lang w:val="en-AU"/>
        </w:rPr>
        <w:t xml:space="preserve"> </w:t>
      </w:r>
    </w:p>
    <w:p w14:paraId="31C206B6" w14:textId="7807FBC7" w:rsidR="0040106A" w:rsidRDefault="0040106A" w:rsidP="00F90C78">
      <w:pPr>
        <w:spacing w:after="0"/>
        <w:rPr>
          <w:lang w:val="en-AU"/>
        </w:rPr>
      </w:pPr>
      <w:r>
        <w:rPr>
          <w:lang w:val="en-AU"/>
        </w:rPr>
        <w:t xml:space="preserve">The State Library’s </w:t>
      </w:r>
      <w:r w:rsidR="0052784A">
        <w:rPr>
          <w:lang w:val="en-AU"/>
        </w:rPr>
        <w:t>DAIP</w:t>
      </w:r>
      <w:r w:rsidRPr="0040106A">
        <w:rPr>
          <w:lang w:val="en-AU"/>
        </w:rPr>
        <w:t xml:space="preserve"> </w:t>
      </w:r>
      <w:r w:rsidR="00B465D4">
        <w:rPr>
          <w:lang w:val="en-AU"/>
        </w:rPr>
        <w:t xml:space="preserve">is </w:t>
      </w:r>
      <w:r>
        <w:rPr>
          <w:lang w:val="en-AU"/>
        </w:rPr>
        <w:t>align</w:t>
      </w:r>
      <w:r w:rsidR="00B465D4">
        <w:rPr>
          <w:lang w:val="en-AU"/>
        </w:rPr>
        <w:t>ed</w:t>
      </w:r>
      <w:r>
        <w:rPr>
          <w:lang w:val="en-AU"/>
        </w:rPr>
        <w:t xml:space="preserve"> with other</w:t>
      </w:r>
      <w:r w:rsidR="002318FA">
        <w:rPr>
          <w:lang w:val="en-AU"/>
        </w:rPr>
        <w:t xml:space="preserve"> frameworks,</w:t>
      </w:r>
      <w:r>
        <w:rPr>
          <w:lang w:val="en-AU"/>
        </w:rPr>
        <w:t xml:space="preserve"> legislation</w:t>
      </w:r>
      <w:r w:rsidR="002318FA">
        <w:rPr>
          <w:lang w:val="en-AU"/>
        </w:rPr>
        <w:t xml:space="preserve"> and strategies</w:t>
      </w:r>
      <w:r w:rsidR="00B465D4">
        <w:rPr>
          <w:lang w:val="en-AU"/>
        </w:rPr>
        <w:t xml:space="preserve">. </w:t>
      </w:r>
    </w:p>
    <w:p w14:paraId="23606189" w14:textId="77777777" w:rsidR="00F90C78" w:rsidRDefault="00F90C78" w:rsidP="00F90C78">
      <w:pPr>
        <w:spacing w:after="0"/>
        <w:rPr>
          <w:lang w:val="en-AU"/>
        </w:rPr>
      </w:pPr>
    </w:p>
    <w:p w14:paraId="498BD952" w14:textId="2C541BFA" w:rsidR="00955E90" w:rsidRPr="007D7CAF" w:rsidRDefault="00955E90" w:rsidP="00F90C78">
      <w:pPr>
        <w:spacing w:after="0"/>
        <w:rPr>
          <w:rFonts w:cstheme="minorHAnsi"/>
          <w:b/>
        </w:rPr>
      </w:pPr>
      <w:r w:rsidRPr="007D7CAF">
        <w:rPr>
          <w:b/>
        </w:rPr>
        <w:t>United Nations Convention on the Righ</w:t>
      </w:r>
      <w:r w:rsidRPr="007D7CAF">
        <w:rPr>
          <w:rFonts w:cstheme="minorHAnsi"/>
          <w:b/>
        </w:rPr>
        <w:t>ts of Persons with Disabilities</w:t>
      </w:r>
    </w:p>
    <w:p w14:paraId="151D0991" w14:textId="425BE6D6" w:rsidR="00955E90" w:rsidRDefault="00955E90" w:rsidP="00955E90">
      <w:pPr>
        <w:spacing w:after="0"/>
        <w:rPr>
          <w:lang w:val="en-AU"/>
        </w:rPr>
      </w:pPr>
      <w:r>
        <w:rPr>
          <w:lang w:val="en-AU"/>
        </w:rPr>
        <w:t>Internationally, the Library recognises Australia’s ratification of the United Nations Convention on the Rights of Persons with Disabilities to promote equal opportunities and outcomes for people with disability.</w:t>
      </w:r>
      <w:r w:rsidR="0062537B">
        <w:rPr>
          <w:lang w:val="en-AU"/>
        </w:rPr>
        <w:t xml:space="preserve"> </w:t>
      </w:r>
    </w:p>
    <w:p w14:paraId="6865D229" w14:textId="77777777" w:rsidR="00195677" w:rsidRDefault="00195677" w:rsidP="00955E90">
      <w:pPr>
        <w:spacing w:after="0"/>
        <w:rPr>
          <w:lang w:val="en-AU"/>
        </w:rPr>
      </w:pPr>
    </w:p>
    <w:p w14:paraId="1A2E6761" w14:textId="09F1D828" w:rsidR="00195677" w:rsidRPr="009A20DE" w:rsidRDefault="00470403" w:rsidP="00955E90">
      <w:pPr>
        <w:spacing w:after="0"/>
        <w:rPr>
          <w:b/>
          <w:bCs/>
        </w:rPr>
      </w:pPr>
      <w:r w:rsidRPr="009A20DE">
        <w:rPr>
          <w:b/>
          <w:bCs/>
        </w:rPr>
        <w:t>Disability Discrimination Act 1992 (</w:t>
      </w:r>
      <w:proofErr w:type="spellStart"/>
      <w:r w:rsidRPr="009A20DE">
        <w:rPr>
          <w:b/>
          <w:bCs/>
        </w:rPr>
        <w:t>Cth</w:t>
      </w:r>
      <w:proofErr w:type="spellEnd"/>
      <w:r w:rsidRPr="009A20DE">
        <w:rPr>
          <w:b/>
          <w:bCs/>
        </w:rPr>
        <w:t>)</w:t>
      </w:r>
    </w:p>
    <w:p w14:paraId="7BC3126B" w14:textId="30F2C2D5" w:rsidR="00470403" w:rsidRDefault="009A20DE" w:rsidP="00955E90">
      <w:pPr>
        <w:spacing w:after="0"/>
        <w:rPr>
          <w:lang w:val="en-AU"/>
        </w:rPr>
      </w:pPr>
      <w:r>
        <w:t xml:space="preserve">The </w:t>
      </w:r>
      <w:r w:rsidRPr="00535D80">
        <w:rPr>
          <w:i/>
          <w:iCs/>
        </w:rPr>
        <w:t>Disability Discrimination Act 1992</w:t>
      </w:r>
      <w:r>
        <w:t xml:space="preserve"> seeks to provide uniform cover for everyone in Australia against discrimination based on disability.</w:t>
      </w:r>
    </w:p>
    <w:p w14:paraId="1604ACEF" w14:textId="4E0DFDBE" w:rsidR="00955E90" w:rsidRDefault="00955E90" w:rsidP="00955E90">
      <w:pPr>
        <w:spacing w:after="0"/>
        <w:rPr>
          <w:lang w:val="en-AU"/>
        </w:rPr>
      </w:pPr>
    </w:p>
    <w:p w14:paraId="09CC38CB" w14:textId="790F0626" w:rsidR="00B465D4" w:rsidRPr="00C95F3E" w:rsidRDefault="00B465D4" w:rsidP="00F90C78">
      <w:pPr>
        <w:spacing w:after="0"/>
        <w:rPr>
          <w:rFonts w:cstheme="minorHAnsi"/>
          <w:lang w:val="en-AU"/>
        </w:rPr>
      </w:pPr>
      <w:r w:rsidRPr="00357D5F">
        <w:rPr>
          <w:b/>
          <w:lang w:val="en-AU"/>
        </w:rPr>
        <w:t>Disability Services Act 1993</w:t>
      </w:r>
      <w:r w:rsidR="00405C29">
        <w:rPr>
          <w:b/>
          <w:lang w:val="en-AU"/>
        </w:rPr>
        <w:t xml:space="preserve"> (WA)</w:t>
      </w:r>
    </w:p>
    <w:p w14:paraId="4C6B1B93" w14:textId="103A8AFD" w:rsidR="00955E90" w:rsidRDefault="00955E90" w:rsidP="00955E90">
      <w:pPr>
        <w:spacing w:after="0"/>
        <w:rPr>
          <w:lang w:val="en-AU"/>
        </w:rPr>
      </w:pPr>
      <w:r>
        <w:rPr>
          <w:lang w:val="en-AU"/>
        </w:rPr>
        <w:t xml:space="preserve">At the </w:t>
      </w:r>
      <w:r w:rsidR="003B25E2">
        <w:rPr>
          <w:lang w:val="en-AU"/>
        </w:rPr>
        <w:t xml:space="preserve">State </w:t>
      </w:r>
      <w:r>
        <w:rPr>
          <w:lang w:val="en-AU"/>
        </w:rPr>
        <w:t xml:space="preserve">level, the </w:t>
      </w:r>
      <w:r w:rsidRPr="003E21F2">
        <w:rPr>
          <w:i/>
          <w:iCs/>
          <w:lang w:val="en-AU"/>
        </w:rPr>
        <w:t>Disability Services Act 1993</w:t>
      </w:r>
      <w:r w:rsidR="00405C29">
        <w:rPr>
          <w:i/>
          <w:iCs/>
          <w:lang w:val="en-AU"/>
        </w:rPr>
        <w:t xml:space="preserve"> (WA)</w:t>
      </w:r>
      <w:r>
        <w:rPr>
          <w:lang w:val="en-AU"/>
        </w:rPr>
        <w:t xml:space="preserve"> requires all local government and selected State Government </w:t>
      </w:r>
      <w:r w:rsidR="003B25E2">
        <w:rPr>
          <w:lang w:val="en-AU"/>
        </w:rPr>
        <w:t xml:space="preserve">organisations </w:t>
      </w:r>
      <w:r>
        <w:rPr>
          <w:lang w:val="en-AU"/>
        </w:rPr>
        <w:t xml:space="preserve">to develop a plan to assist in the promotion of access and inclusion of people with disability. </w:t>
      </w:r>
      <w:r w:rsidR="00E31473">
        <w:rPr>
          <w:lang w:val="en-AU"/>
        </w:rPr>
        <w:t xml:space="preserve">Other legislation underpinning access and inclusion includes the </w:t>
      </w:r>
      <w:r w:rsidR="00E31473" w:rsidRPr="00E31C63">
        <w:rPr>
          <w:i/>
          <w:iCs/>
          <w:lang w:val="en-AU"/>
        </w:rPr>
        <w:t>Equal Opportunity Act 1984</w:t>
      </w:r>
      <w:r w:rsidR="00DB11ED">
        <w:rPr>
          <w:i/>
          <w:iCs/>
          <w:lang w:val="en-AU"/>
        </w:rPr>
        <w:t xml:space="preserve"> (WA)</w:t>
      </w:r>
      <w:r w:rsidR="00E31473" w:rsidRPr="00E31C63">
        <w:rPr>
          <w:i/>
          <w:iCs/>
          <w:lang w:val="en-AU"/>
        </w:rPr>
        <w:t>.</w:t>
      </w:r>
    </w:p>
    <w:p w14:paraId="04146CBC" w14:textId="77777777" w:rsidR="007970F6" w:rsidRDefault="007970F6" w:rsidP="00955E90">
      <w:pPr>
        <w:spacing w:after="0"/>
        <w:rPr>
          <w:lang w:val="en-AU"/>
        </w:rPr>
      </w:pPr>
    </w:p>
    <w:p w14:paraId="3719222C" w14:textId="2BC020D6" w:rsidR="00F90C78" w:rsidRDefault="00735456" w:rsidP="00F90C78">
      <w:pPr>
        <w:spacing w:after="0"/>
        <w:rPr>
          <w:b/>
          <w:bCs/>
          <w:lang w:val="en-AU"/>
        </w:rPr>
      </w:pPr>
      <w:r>
        <w:rPr>
          <w:b/>
          <w:lang w:val="en-AU"/>
        </w:rPr>
        <w:br w:type="column"/>
      </w:r>
      <w:r w:rsidR="00B465D4" w:rsidRPr="00357D5F">
        <w:rPr>
          <w:b/>
          <w:lang w:val="en-AU"/>
        </w:rPr>
        <w:t xml:space="preserve">A Western Australia for Everyone: </w:t>
      </w:r>
    </w:p>
    <w:p w14:paraId="0284E1B4" w14:textId="438A98EA" w:rsidR="00B465D4" w:rsidRPr="00357D5F" w:rsidRDefault="00B465D4" w:rsidP="00955E90">
      <w:pPr>
        <w:spacing w:after="0"/>
        <w:rPr>
          <w:b/>
          <w:lang w:val="en-AU"/>
        </w:rPr>
      </w:pPr>
      <w:r w:rsidRPr="00357D5F">
        <w:rPr>
          <w:b/>
          <w:lang w:val="en-AU"/>
        </w:rPr>
        <w:t>State Disability Strategy 2020-2023</w:t>
      </w:r>
    </w:p>
    <w:p w14:paraId="100986A7" w14:textId="59BB5FBA" w:rsidR="00822E84" w:rsidRDefault="00955E90" w:rsidP="00955E90">
      <w:pPr>
        <w:spacing w:after="0"/>
        <w:rPr>
          <w:lang w:val="en-AU"/>
        </w:rPr>
      </w:pPr>
      <w:r>
        <w:rPr>
          <w:lang w:val="en-AU"/>
        </w:rPr>
        <w:t>The</w:t>
      </w:r>
      <w:r w:rsidR="00B234C1">
        <w:rPr>
          <w:lang w:val="en-AU"/>
        </w:rPr>
        <w:t xml:space="preserve"> </w:t>
      </w:r>
      <w:r>
        <w:rPr>
          <w:lang w:val="en-AU"/>
        </w:rPr>
        <w:t xml:space="preserve">Library supports the State Government’s 10-year whole-of-community vision which sets the foundation for building a more inclusive Western Australia, empowering people with disability to participate meaningfully in all parts of society and to have the resources to do so. </w:t>
      </w:r>
    </w:p>
    <w:p w14:paraId="2A5B0A29" w14:textId="77777777" w:rsidR="00822E84" w:rsidRDefault="00822E84" w:rsidP="00955E90">
      <w:pPr>
        <w:spacing w:after="0"/>
        <w:rPr>
          <w:lang w:val="en-AU"/>
        </w:rPr>
      </w:pPr>
    </w:p>
    <w:p w14:paraId="5BA23288" w14:textId="03A2FFE8" w:rsidR="00955E90" w:rsidRDefault="00955E90" w:rsidP="00955E90">
      <w:pPr>
        <w:spacing w:after="0"/>
        <w:rPr>
          <w:lang w:val="en-AU"/>
        </w:rPr>
      </w:pPr>
      <w:r>
        <w:rPr>
          <w:lang w:val="en-AU"/>
        </w:rPr>
        <w:t xml:space="preserve">This strategy aligns with the Library’s Strategic Plan 2023-2027, recognising that communities that welcome and support contributions from a diverse range of people are more creative, innovative and resilient than those that don’t.  </w:t>
      </w:r>
    </w:p>
    <w:p w14:paraId="78796EE8" w14:textId="77777777" w:rsidR="00955E90" w:rsidRDefault="00955E90" w:rsidP="00955E90">
      <w:pPr>
        <w:spacing w:after="0"/>
        <w:rPr>
          <w:lang w:val="en-AU"/>
        </w:rPr>
      </w:pPr>
    </w:p>
    <w:p w14:paraId="65A0C2E0" w14:textId="3AA55642" w:rsidR="00955E90" w:rsidRPr="00C95F3E" w:rsidRDefault="00955E90" w:rsidP="00F90C78">
      <w:pPr>
        <w:spacing w:after="0"/>
        <w:rPr>
          <w:rFonts w:cstheme="minorHAnsi"/>
          <w:lang w:val="en-AU"/>
        </w:rPr>
      </w:pPr>
      <w:r w:rsidRPr="00357D5F">
        <w:rPr>
          <w:b/>
          <w:lang w:val="en-AU"/>
        </w:rPr>
        <w:t>The National Arts and Disability Strategy</w:t>
      </w:r>
    </w:p>
    <w:p w14:paraId="26E8F07D" w14:textId="67DA6A78" w:rsidR="00EA71B2" w:rsidRDefault="00EA71B2" w:rsidP="00EA71B2">
      <w:pPr>
        <w:spacing w:after="0"/>
        <w:rPr>
          <w:lang w:val="en-AU"/>
        </w:rPr>
      </w:pPr>
      <w:r>
        <w:rPr>
          <w:lang w:val="en-AU"/>
        </w:rPr>
        <w:t xml:space="preserve">The National Arts and Disability Strategy’s vision is for the artistic aspirations and achievements of people with a disability to be a valued and visible part of Australian culture. </w:t>
      </w:r>
    </w:p>
    <w:p w14:paraId="3A852108" w14:textId="77777777" w:rsidR="00B85E1B" w:rsidRDefault="00B85E1B" w:rsidP="00EA71B2">
      <w:pPr>
        <w:spacing w:after="0"/>
        <w:rPr>
          <w:lang w:val="en-AU"/>
        </w:rPr>
      </w:pPr>
    </w:p>
    <w:p w14:paraId="0DF8884D" w14:textId="77777777" w:rsidR="00211124" w:rsidRDefault="00211124" w:rsidP="00EA71B2">
      <w:pPr>
        <w:spacing w:after="0"/>
        <w:rPr>
          <w:lang w:val="en-AU"/>
        </w:rPr>
      </w:pPr>
    </w:p>
    <w:p w14:paraId="4B467CA1" w14:textId="77777777" w:rsidR="00735456" w:rsidRDefault="00735456" w:rsidP="00EA71B2">
      <w:pPr>
        <w:spacing w:after="0"/>
        <w:rPr>
          <w:lang w:val="en-AU"/>
        </w:rPr>
      </w:pPr>
    </w:p>
    <w:p w14:paraId="1C2E7A33" w14:textId="77777777" w:rsidR="00735456" w:rsidRDefault="00735456" w:rsidP="00EA71B2">
      <w:pPr>
        <w:spacing w:after="0"/>
        <w:rPr>
          <w:lang w:val="en-AU"/>
        </w:rPr>
      </w:pPr>
    </w:p>
    <w:p w14:paraId="7ACF6410" w14:textId="77777777" w:rsidR="00211124" w:rsidRDefault="00211124" w:rsidP="00EA71B2">
      <w:pPr>
        <w:spacing w:after="0"/>
        <w:rPr>
          <w:lang w:val="en-AU"/>
        </w:rPr>
      </w:pPr>
    </w:p>
    <w:p w14:paraId="4AA05ABD" w14:textId="77777777" w:rsidR="00211124" w:rsidRDefault="00211124" w:rsidP="00EA71B2">
      <w:pPr>
        <w:spacing w:after="0"/>
        <w:rPr>
          <w:lang w:val="en-AU"/>
        </w:rPr>
      </w:pPr>
    </w:p>
    <w:p w14:paraId="35A529CB" w14:textId="77777777" w:rsidR="00211124" w:rsidRDefault="00211124" w:rsidP="00EA71B2">
      <w:pPr>
        <w:spacing w:after="0"/>
        <w:rPr>
          <w:lang w:val="en-AU"/>
        </w:rPr>
      </w:pPr>
    </w:p>
    <w:p w14:paraId="0B05CE6D" w14:textId="77777777" w:rsidR="00211124" w:rsidRDefault="00211124" w:rsidP="00EA71B2">
      <w:pPr>
        <w:spacing w:after="0"/>
        <w:rPr>
          <w:lang w:val="en-AU"/>
        </w:rPr>
      </w:pPr>
    </w:p>
    <w:p w14:paraId="5EE03849" w14:textId="77777777" w:rsidR="00211124" w:rsidRDefault="00211124" w:rsidP="00EA71B2">
      <w:pPr>
        <w:spacing w:after="0"/>
        <w:rPr>
          <w:lang w:val="en-AU"/>
        </w:rPr>
      </w:pPr>
    </w:p>
    <w:p w14:paraId="08B0BC11" w14:textId="77777777" w:rsidR="00DB5F2D" w:rsidRDefault="21595E22" w:rsidP="3C2981E7">
      <w:pPr>
        <w:spacing w:after="0"/>
        <w:rPr>
          <w:i/>
          <w:iCs/>
          <w:color w:val="4472C4" w:themeColor="accent1"/>
          <w:sz w:val="28"/>
          <w:szCs w:val="28"/>
          <w:lang w:val="en-AU"/>
        </w:rPr>
      </w:pPr>
      <w:r w:rsidRPr="3C2981E7">
        <w:rPr>
          <w:i/>
          <w:iCs/>
          <w:color w:val="4472C4" w:themeColor="accent1"/>
          <w:sz w:val="28"/>
          <w:szCs w:val="28"/>
          <w:lang w:val="en-AU"/>
        </w:rPr>
        <w:t>‘Australians are increasingly seeking out diverse writers and voices in literature. It’s our responsibility to ensure that State Library collections reflect diverse perspectives and stories’.</w:t>
      </w:r>
    </w:p>
    <w:p w14:paraId="1842CDC8" w14:textId="185C4443" w:rsidR="00732E09" w:rsidRPr="000B791A" w:rsidRDefault="00732E09" w:rsidP="00732E09">
      <w:pPr>
        <w:jc w:val="right"/>
        <w:rPr>
          <w:lang w:val="en-AU"/>
        </w:rPr>
        <w:sectPr w:rsidR="00732E09" w:rsidRPr="000B791A" w:rsidSect="003E26BB">
          <w:type w:val="continuous"/>
          <w:pgSz w:w="15840" w:h="12240" w:orient="landscape"/>
          <w:pgMar w:top="1418" w:right="1418" w:bottom="1418" w:left="1418" w:header="720" w:footer="680" w:gutter="0"/>
          <w:cols w:num="2" w:space="720"/>
          <w:docGrid w:linePitch="360"/>
        </w:sectPr>
      </w:pPr>
      <w:r w:rsidRPr="000B791A">
        <w:rPr>
          <w:rFonts w:ascii="Symbol" w:eastAsia="Symbol" w:hAnsi="Symbol" w:cs="Symbol"/>
          <w:lang w:val="en-AU"/>
        </w:rPr>
        <w:t>¾</w:t>
      </w:r>
      <w:r w:rsidRPr="000B791A">
        <w:rPr>
          <w:lang w:val="en-AU"/>
        </w:rPr>
        <w:t xml:space="preserve"> </w:t>
      </w:r>
      <w:r>
        <w:rPr>
          <w:lang w:val="en-AU"/>
        </w:rPr>
        <w:t>Catherine Clark, CEO and State Libraria</w:t>
      </w:r>
      <w:r w:rsidR="00520D69">
        <w:rPr>
          <w:lang w:val="en-AU"/>
        </w:rPr>
        <w:t>n</w:t>
      </w:r>
    </w:p>
    <w:p w14:paraId="770B0559" w14:textId="47E66D3C" w:rsidR="007B00EB" w:rsidRDefault="007B00EB" w:rsidP="007B00EB">
      <w:pPr>
        <w:pStyle w:val="Heading1"/>
        <w:rPr>
          <w:lang w:val="en-AU"/>
        </w:rPr>
      </w:pPr>
      <w:bookmarkStart w:id="20" w:name="_Toc147923607"/>
      <w:r>
        <w:rPr>
          <w:lang w:val="en-AU"/>
        </w:rPr>
        <w:lastRenderedPageBreak/>
        <w:t>Definitions</w:t>
      </w:r>
      <w:bookmarkEnd w:id="20"/>
    </w:p>
    <w:p w14:paraId="7CD91D31" w14:textId="77777777" w:rsidR="007B00EB" w:rsidRPr="00372D4F" w:rsidRDefault="007B00EB" w:rsidP="007B00EB">
      <w:pPr>
        <w:spacing w:after="0"/>
        <w:rPr>
          <w:b/>
          <w:bCs/>
          <w:lang w:val="en-AU"/>
        </w:rPr>
      </w:pPr>
      <w:r w:rsidRPr="00372D4F">
        <w:rPr>
          <w:b/>
          <w:bCs/>
          <w:lang w:val="en-AU"/>
        </w:rPr>
        <w:t>Disability</w:t>
      </w:r>
    </w:p>
    <w:p w14:paraId="3041D65D" w14:textId="4E6426B4" w:rsidR="007B00EB" w:rsidRDefault="007B00EB" w:rsidP="007B00EB">
      <w:pPr>
        <w:spacing w:after="0"/>
      </w:pPr>
      <w:r>
        <w:rPr>
          <w:lang w:val="en-AU"/>
        </w:rPr>
        <w:t xml:space="preserve">Under the </w:t>
      </w:r>
      <w:r w:rsidRPr="003E21F2">
        <w:rPr>
          <w:i/>
          <w:iCs/>
          <w:lang w:val="en-AU"/>
        </w:rPr>
        <w:t>Disability Services Act 1993</w:t>
      </w:r>
      <w:r>
        <w:rPr>
          <w:i/>
          <w:iCs/>
          <w:lang w:val="en-AU"/>
        </w:rPr>
        <w:t xml:space="preserve">, </w:t>
      </w:r>
      <w:r w:rsidRPr="009F1FA3">
        <w:rPr>
          <w:lang w:val="en-AU"/>
        </w:rPr>
        <w:t>t</w:t>
      </w:r>
      <w:r>
        <w:rPr>
          <w:lang w:val="en-AU"/>
        </w:rPr>
        <w:t xml:space="preserve">he Library recognises disability as being </w:t>
      </w:r>
      <w:r>
        <w:t xml:space="preserve">attributable to an intellectual, psychiatric, cognitive, neurological, sensory or physical impairment or a combination of those impairments. It may result in substantially reduced capacity for communication, social interaction, learning or mobility and a need for support. </w:t>
      </w:r>
    </w:p>
    <w:p w14:paraId="68C98779" w14:textId="77777777" w:rsidR="007B00EB" w:rsidRDefault="007B00EB" w:rsidP="007B00EB">
      <w:pPr>
        <w:spacing w:after="0"/>
      </w:pPr>
    </w:p>
    <w:p w14:paraId="165F170F" w14:textId="77777777" w:rsidR="007B00EB" w:rsidRDefault="007B00EB" w:rsidP="007B00EB">
      <w:pPr>
        <w:spacing w:after="0"/>
      </w:pPr>
      <w:r>
        <w:t xml:space="preserve">The Library recognises that there are many Australians with hidden disability - </w:t>
      </w:r>
      <w:r w:rsidRPr="00957BA4">
        <w:t xml:space="preserve">19.1% of Australians have a disability and only 20% of those disabilities are 'seen' </w:t>
      </w:r>
      <w:r>
        <w:t xml:space="preserve">or visible </w:t>
      </w:r>
      <w:r w:rsidRPr="00957BA4">
        <w:t>disabilities</w:t>
      </w:r>
      <w:r>
        <w:t xml:space="preserve">. </w:t>
      </w:r>
    </w:p>
    <w:p w14:paraId="590455B7" w14:textId="77777777" w:rsidR="007B00EB" w:rsidRDefault="007B00EB" w:rsidP="007B00EB">
      <w:pPr>
        <w:spacing w:after="0"/>
      </w:pPr>
    </w:p>
    <w:p w14:paraId="16594153" w14:textId="77777777" w:rsidR="007B00EB" w:rsidRDefault="007B00EB" w:rsidP="007B00EB">
      <w:pPr>
        <w:spacing w:after="0"/>
      </w:pPr>
      <w:r>
        <w:rPr>
          <w:b/>
          <w:bCs/>
          <w:lang w:val="en-AU"/>
        </w:rPr>
        <w:t>Neurodiversity</w:t>
      </w:r>
    </w:p>
    <w:p w14:paraId="792BB995" w14:textId="77777777" w:rsidR="007B00EB" w:rsidRDefault="007B00EB" w:rsidP="007B00EB">
      <w:pPr>
        <w:spacing w:after="0"/>
      </w:pPr>
      <w:r>
        <w:t xml:space="preserve">Neurodiversity refers to variations in the human brain regarding sociability, learning, attention, mood and other functions. </w:t>
      </w:r>
    </w:p>
    <w:p w14:paraId="1D7B7E52" w14:textId="77777777" w:rsidR="007B00EB" w:rsidRDefault="007B00EB" w:rsidP="007B00EB">
      <w:pPr>
        <w:spacing w:after="0"/>
        <w:rPr>
          <w:lang w:val="en-AU"/>
        </w:rPr>
      </w:pPr>
    </w:p>
    <w:p w14:paraId="25A9C690" w14:textId="77777777" w:rsidR="007B00EB" w:rsidRPr="00372D4F" w:rsidRDefault="007B00EB" w:rsidP="007B00EB">
      <w:pPr>
        <w:spacing w:after="0"/>
        <w:rPr>
          <w:b/>
          <w:bCs/>
          <w:lang w:val="en-AU"/>
        </w:rPr>
      </w:pPr>
      <w:r w:rsidRPr="00372D4F">
        <w:rPr>
          <w:b/>
          <w:bCs/>
          <w:lang w:val="en-AU"/>
        </w:rPr>
        <w:t>Access</w:t>
      </w:r>
    </w:p>
    <w:p w14:paraId="7D3353AE" w14:textId="77777777" w:rsidR="007B00EB" w:rsidRDefault="007B00EB" w:rsidP="007B00EB">
      <w:pPr>
        <w:spacing w:after="0"/>
        <w:rPr>
          <w:lang w:val="en-AU"/>
        </w:rPr>
      </w:pPr>
      <w:r>
        <w:rPr>
          <w:lang w:val="en-AU"/>
        </w:rPr>
        <w:t xml:space="preserve">Accessibility is when the needs of people with disability are considered and products, services and facilities are built or modified so they can be used by everyone. It is well known that </w:t>
      </w:r>
      <w:r>
        <w:t>improved access brings benefit to people of all ages and abilities.</w:t>
      </w:r>
    </w:p>
    <w:p w14:paraId="351E4474" w14:textId="77777777" w:rsidR="007B00EB" w:rsidRDefault="007B00EB" w:rsidP="007B00EB">
      <w:pPr>
        <w:spacing w:after="0"/>
        <w:rPr>
          <w:lang w:val="en-AU"/>
        </w:rPr>
      </w:pPr>
    </w:p>
    <w:p w14:paraId="6534F4EC" w14:textId="77777777" w:rsidR="007B00EB" w:rsidRPr="00372D4F" w:rsidRDefault="007B00EB" w:rsidP="007B00EB">
      <w:pPr>
        <w:spacing w:after="0"/>
        <w:rPr>
          <w:b/>
          <w:bCs/>
          <w:lang w:val="en-AU"/>
        </w:rPr>
      </w:pPr>
      <w:r w:rsidRPr="00372D4F">
        <w:rPr>
          <w:b/>
          <w:bCs/>
          <w:lang w:val="en-AU"/>
        </w:rPr>
        <w:t>Inclusion</w:t>
      </w:r>
    </w:p>
    <w:p w14:paraId="3745A138" w14:textId="35F03BF3" w:rsidR="001070FB" w:rsidRDefault="007B00EB" w:rsidP="00DB5F2D">
      <w:pPr>
        <w:spacing w:after="0"/>
        <w:rPr>
          <w:lang w:val="en-AU"/>
        </w:rPr>
      </w:pPr>
      <w:r>
        <w:rPr>
          <w:lang w:val="en-AU"/>
        </w:rPr>
        <w:t xml:space="preserve">Inclusion moves beyond access measures and is a deeper shift towards accepting and valuing people exactly as they are. Inclusion allows everyone to feel welcomed, respected, supported and valued to fully participate and contribute to society. </w:t>
      </w:r>
    </w:p>
    <w:p w14:paraId="04CC6821" w14:textId="77777777" w:rsidR="00DB5F2D" w:rsidRDefault="00DB5F2D" w:rsidP="00DB5F2D">
      <w:pPr>
        <w:spacing w:after="0"/>
        <w:rPr>
          <w:lang w:val="en-AU"/>
        </w:rPr>
      </w:pPr>
    </w:p>
    <w:p w14:paraId="159D9E8A" w14:textId="77777777" w:rsidR="007B3CC3" w:rsidRDefault="007B3CC3" w:rsidP="00DB5F2D">
      <w:pPr>
        <w:spacing w:after="0"/>
        <w:rPr>
          <w:lang w:val="en-AU"/>
        </w:rPr>
      </w:pPr>
    </w:p>
    <w:p w14:paraId="24EEA7E1" w14:textId="77777777" w:rsidR="007B3CC3" w:rsidRDefault="007B3CC3" w:rsidP="00DB5F2D">
      <w:pPr>
        <w:spacing w:after="0"/>
        <w:rPr>
          <w:lang w:val="en-AU"/>
        </w:rPr>
      </w:pPr>
    </w:p>
    <w:p w14:paraId="2966034F" w14:textId="77777777" w:rsidR="007B3CC3" w:rsidRDefault="007B3CC3" w:rsidP="00DB5F2D">
      <w:pPr>
        <w:spacing w:after="0"/>
        <w:rPr>
          <w:lang w:val="en-AU"/>
        </w:rPr>
      </w:pPr>
    </w:p>
    <w:p w14:paraId="281372A4" w14:textId="77777777" w:rsidR="007B3CC3" w:rsidRDefault="007B3CC3" w:rsidP="00DB5F2D">
      <w:pPr>
        <w:spacing w:after="0"/>
        <w:rPr>
          <w:lang w:val="en-AU"/>
        </w:rPr>
      </w:pPr>
    </w:p>
    <w:p w14:paraId="60FF72D7" w14:textId="77777777" w:rsidR="007B3CC3" w:rsidRDefault="007B3CC3" w:rsidP="00DB5F2D">
      <w:pPr>
        <w:spacing w:after="0"/>
        <w:rPr>
          <w:lang w:val="en-AU"/>
        </w:rPr>
      </w:pPr>
    </w:p>
    <w:p w14:paraId="7E068893" w14:textId="77777777" w:rsidR="007B3CC3" w:rsidRDefault="007B3CC3" w:rsidP="00DB5F2D">
      <w:pPr>
        <w:spacing w:after="0"/>
        <w:rPr>
          <w:lang w:val="en-AU"/>
        </w:rPr>
      </w:pPr>
    </w:p>
    <w:p w14:paraId="6845157C" w14:textId="77777777" w:rsidR="007B3CC3" w:rsidRDefault="007B3CC3" w:rsidP="00DB5F2D">
      <w:pPr>
        <w:spacing w:after="0"/>
        <w:rPr>
          <w:lang w:val="en-AU"/>
        </w:rPr>
      </w:pPr>
    </w:p>
    <w:p w14:paraId="2AF11A86" w14:textId="77777777" w:rsidR="007B3CC3" w:rsidRDefault="007B3CC3" w:rsidP="00DB5F2D">
      <w:pPr>
        <w:spacing w:after="0"/>
        <w:rPr>
          <w:lang w:val="en-AU"/>
        </w:rPr>
      </w:pPr>
    </w:p>
    <w:p w14:paraId="760D49F2" w14:textId="77777777" w:rsidR="007B3CC3" w:rsidRDefault="007B3CC3" w:rsidP="00DB5F2D">
      <w:pPr>
        <w:spacing w:after="0"/>
        <w:rPr>
          <w:lang w:val="en-AU"/>
        </w:rPr>
      </w:pPr>
    </w:p>
    <w:p w14:paraId="3E23C688" w14:textId="77777777" w:rsidR="007B3CC3" w:rsidRDefault="007B3CC3" w:rsidP="00DB5F2D">
      <w:pPr>
        <w:spacing w:after="0"/>
        <w:rPr>
          <w:lang w:val="en-AU"/>
        </w:rPr>
      </w:pPr>
    </w:p>
    <w:p w14:paraId="50E7764D" w14:textId="77777777" w:rsidR="007B3CC3" w:rsidRDefault="007B3CC3" w:rsidP="00DB5F2D">
      <w:pPr>
        <w:spacing w:after="0"/>
        <w:rPr>
          <w:lang w:val="en-AU"/>
        </w:rPr>
      </w:pPr>
    </w:p>
    <w:p w14:paraId="04EC8AB8" w14:textId="77777777" w:rsidR="007B3CC3" w:rsidRDefault="007B3CC3" w:rsidP="00DB5F2D">
      <w:pPr>
        <w:spacing w:after="0"/>
        <w:rPr>
          <w:lang w:val="en-AU"/>
        </w:rPr>
      </w:pPr>
    </w:p>
    <w:p w14:paraId="69489CFE" w14:textId="77777777" w:rsidR="007B3CC3" w:rsidRDefault="007B3CC3" w:rsidP="00DB5F2D">
      <w:pPr>
        <w:spacing w:after="0"/>
        <w:rPr>
          <w:lang w:val="en-AU"/>
        </w:rPr>
      </w:pPr>
    </w:p>
    <w:p w14:paraId="38070ACE" w14:textId="77777777" w:rsidR="007B3CC3" w:rsidRDefault="007B3CC3" w:rsidP="00DB5F2D">
      <w:pPr>
        <w:spacing w:after="0"/>
        <w:rPr>
          <w:lang w:val="en-AU"/>
        </w:rPr>
      </w:pPr>
    </w:p>
    <w:p w14:paraId="1C4D1B84" w14:textId="77777777" w:rsidR="007B3CC3" w:rsidRDefault="007B3CC3" w:rsidP="00DB5F2D">
      <w:pPr>
        <w:spacing w:after="0"/>
        <w:rPr>
          <w:lang w:val="en-AU"/>
        </w:rPr>
      </w:pPr>
    </w:p>
    <w:p w14:paraId="0E48CEDE" w14:textId="77777777" w:rsidR="006F2F18" w:rsidRDefault="006F2F18" w:rsidP="00DB5F2D">
      <w:pPr>
        <w:spacing w:after="0"/>
        <w:rPr>
          <w:lang w:val="en-AU"/>
        </w:rPr>
      </w:pPr>
    </w:p>
    <w:p w14:paraId="79D6D0A2" w14:textId="77777777" w:rsidR="006F2F18" w:rsidRDefault="006F2F18" w:rsidP="00DB5F2D">
      <w:pPr>
        <w:spacing w:after="0"/>
        <w:rPr>
          <w:lang w:val="en-AU"/>
        </w:rPr>
      </w:pPr>
    </w:p>
    <w:p w14:paraId="1A3B446D" w14:textId="77777777" w:rsidR="006F2F18" w:rsidRDefault="006F2F18" w:rsidP="007B3CC3">
      <w:pPr>
        <w:spacing w:after="0"/>
        <w:rPr>
          <w:i/>
          <w:iCs/>
          <w:color w:val="4472C4" w:themeColor="accent1"/>
          <w:sz w:val="28"/>
          <w:szCs w:val="28"/>
          <w:lang w:val="en-AU"/>
        </w:rPr>
      </w:pPr>
    </w:p>
    <w:p w14:paraId="6B0C92D7" w14:textId="77777777" w:rsidR="008505F9" w:rsidRDefault="008505F9" w:rsidP="007B3CC3">
      <w:pPr>
        <w:spacing w:after="0"/>
        <w:rPr>
          <w:i/>
          <w:iCs/>
          <w:color w:val="4472C4" w:themeColor="accent1"/>
          <w:sz w:val="28"/>
          <w:szCs w:val="28"/>
          <w:lang w:val="en-AU"/>
        </w:rPr>
      </w:pPr>
    </w:p>
    <w:p w14:paraId="6887BB04" w14:textId="77777777" w:rsidR="00520D69" w:rsidRDefault="00520D69" w:rsidP="007B3CC3">
      <w:pPr>
        <w:spacing w:after="0"/>
        <w:rPr>
          <w:i/>
          <w:iCs/>
          <w:color w:val="4472C4" w:themeColor="accent1"/>
          <w:sz w:val="28"/>
          <w:szCs w:val="28"/>
          <w:lang w:val="en-AU"/>
        </w:rPr>
      </w:pPr>
    </w:p>
    <w:p w14:paraId="3FA9937C" w14:textId="77777777" w:rsidR="00520D69" w:rsidRDefault="00520D69" w:rsidP="007B3CC3">
      <w:pPr>
        <w:spacing w:after="0"/>
        <w:rPr>
          <w:i/>
          <w:iCs/>
          <w:color w:val="4472C4" w:themeColor="accent1"/>
          <w:sz w:val="28"/>
          <w:szCs w:val="28"/>
          <w:lang w:val="en-AU"/>
        </w:rPr>
      </w:pPr>
    </w:p>
    <w:p w14:paraId="735ACC3A" w14:textId="77777777" w:rsidR="00F41B6A" w:rsidRDefault="00F41B6A" w:rsidP="007B3CC3">
      <w:pPr>
        <w:spacing w:after="0"/>
        <w:rPr>
          <w:i/>
          <w:iCs/>
          <w:color w:val="4472C4" w:themeColor="accent1"/>
          <w:sz w:val="28"/>
          <w:szCs w:val="28"/>
          <w:lang w:val="en-AU"/>
        </w:rPr>
      </w:pPr>
    </w:p>
    <w:p w14:paraId="724B1035" w14:textId="77777777" w:rsidR="008505F9" w:rsidRDefault="008505F9" w:rsidP="007B3CC3">
      <w:pPr>
        <w:spacing w:after="0"/>
        <w:rPr>
          <w:i/>
          <w:iCs/>
          <w:color w:val="4472C4" w:themeColor="accent1"/>
          <w:sz w:val="28"/>
          <w:szCs w:val="28"/>
          <w:lang w:val="en-AU"/>
        </w:rPr>
      </w:pPr>
    </w:p>
    <w:p w14:paraId="2245B999" w14:textId="77777777" w:rsidR="008505F9" w:rsidRDefault="008505F9" w:rsidP="007B3CC3">
      <w:pPr>
        <w:spacing w:after="0"/>
        <w:rPr>
          <w:i/>
          <w:iCs/>
          <w:color w:val="4472C4" w:themeColor="accent1"/>
          <w:sz w:val="28"/>
          <w:szCs w:val="28"/>
          <w:lang w:val="en-AU"/>
        </w:rPr>
      </w:pPr>
    </w:p>
    <w:p w14:paraId="08FA69EB" w14:textId="44B9AD9A" w:rsidR="007B3CC3" w:rsidRDefault="007B3CC3" w:rsidP="007B3CC3">
      <w:pPr>
        <w:spacing w:after="0"/>
        <w:rPr>
          <w:i/>
          <w:iCs/>
          <w:color w:val="4472C4" w:themeColor="accent1"/>
          <w:sz w:val="28"/>
          <w:szCs w:val="28"/>
          <w:lang w:val="en-AU"/>
        </w:rPr>
      </w:pPr>
      <w:r>
        <w:rPr>
          <w:i/>
          <w:iCs/>
          <w:color w:val="4472C4" w:themeColor="accent1"/>
          <w:sz w:val="28"/>
          <w:szCs w:val="28"/>
          <w:lang w:val="en-AU"/>
        </w:rPr>
        <w:t>‘Libraries are one of the most critical but undervalued forms of social infrastructure in our society. With isolation and loneliness being known health hazards, libraries offer a place where everyone is welcome and social bonds can be formed’.</w:t>
      </w:r>
    </w:p>
    <w:p w14:paraId="52CA113B" w14:textId="7E1C952B" w:rsidR="00DB5F2D" w:rsidRDefault="00860205" w:rsidP="00860205">
      <w:pPr>
        <w:spacing w:after="0"/>
        <w:jc w:val="right"/>
        <w:rPr>
          <w:lang w:val="en-AU"/>
        </w:rPr>
      </w:pPr>
      <w:r w:rsidRPr="000B791A">
        <w:rPr>
          <w:rFonts w:ascii="Symbol" w:eastAsia="Symbol" w:hAnsi="Symbol" w:cs="Symbol"/>
          <w:lang w:val="en-AU"/>
        </w:rPr>
        <w:t>¾</w:t>
      </w:r>
      <w:r w:rsidRPr="000B791A">
        <w:rPr>
          <w:lang w:val="en-AU"/>
        </w:rPr>
        <w:t xml:space="preserve"> </w:t>
      </w:r>
      <w:r>
        <w:rPr>
          <w:lang w:val="en-AU"/>
        </w:rPr>
        <w:t>Susan McEwan, Director Library Services</w:t>
      </w:r>
    </w:p>
    <w:sectPr w:rsidR="00DB5F2D" w:rsidSect="003E26BB">
      <w:type w:val="continuous"/>
      <w:pgSz w:w="15840" w:h="12240" w:orient="landscape"/>
      <w:pgMar w:top="1418" w:right="1418" w:bottom="1418" w:left="1418" w:header="720" w:footer="68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3D3F" w14:textId="77777777" w:rsidR="00EF201B" w:rsidRDefault="00EF201B" w:rsidP="005C5F0F">
      <w:pPr>
        <w:spacing w:after="0" w:line="240" w:lineRule="auto"/>
      </w:pPr>
      <w:r>
        <w:separator/>
      </w:r>
    </w:p>
  </w:endnote>
  <w:endnote w:type="continuationSeparator" w:id="0">
    <w:p w14:paraId="0C7A0848" w14:textId="77777777" w:rsidR="00EF201B" w:rsidRDefault="00EF201B" w:rsidP="005C5F0F">
      <w:pPr>
        <w:spacing w:after="0" w:line="240" w:lineRule="auto"/>
      </w:pPr>
      <w:r>
        <w:continuationSeparator/>
      </w:r>
    </w:p>
  </w:endnote>
  <w:endnote w:type="continuationNotice" w:id="1">
    <w:p w14:paraId="4CB9F517" w14:textId="77777777" w:rsidR="00EF201B" w:rsidRDefault="00EF2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lphia">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3148"/>
      <w:docPartObj>
        <w:docPartGallery w:val="Page Numbers (Bottom of Page)"/>
        <w:docPartUnique/>
      </w:docPartObj>
    </w:sdtPr>
    <w:sdtEndPr>
      <w:rPr>
        <w:noProof/>
      </w:rPr>
    </w:sdtEndPr>
    <w:sdtContent>
      <w:p w14:paraId="452E7610" w14:textId="61866181" w:rsidR="0003390F" w:rsidRDefault="0003390F">
        <w:pPr>
          <w:pStyle w:val="Footer"/>
          <w:jc w:val="right"/>
        </w:pPr>
        <w:r w:rsidRPr="009A6E01">
          <w:rPr>
            <w:sz w:val="18"/>
            <w:szCs w:val="18"/>
          </w:rPr>
          <w:fldChar w:fldCharType="begin"/>
        </w:r>
        <w:r w:rsidRPr="009A6E01">
          <w:rPr>
            <w:sz w:val="18"/>
            <w:szCs w:val="18"/>
          </w:rPr>
          <w:instrText xml:space="preserve"> PAGE   \* MERGEFORMAT </w:instrText>
        </w:r>
        <w:r w:rsidRPr="009A6E01">
          <w:rPr>
            <w:sz w:val="18"/>
            <w:szCs w:val="18"/>
          </w:rPr>
          <w:fldChar w:fldCharType="separate"/>
        </w:r>
        <w:r w:rsidRPr="009A6E01">
          <w:rPr>
            <w:noProof/>
            <w:sz w:val="18"/>
            <w:szCs w:val="18"/>
          </w:rPr>
          <w:t>2</w:t>
        </w:r>
        <w:r w:rsidRPr="009A6E01">
          <w:rPr>
            <w:noProof/>
            <w:sz w:val="18"/>
            <w:szCs w:val="18"/>
          </w:rPr>
          <w:fldChar w:fldCharType="end"/>
        </w:r>
      </w:p>
    </w:sdtContent>
  </w:sdt>
  <w:p w14:paraId="4E5BA7AB" w14:textId="28A2F3DA" w:rsidR="00A47455" w:rsidRPr="005941AB" w:rsidRDefault="0003390F" w:rsidP="0003390F">
    <w:pPr>
      <w:pStyle w:val="Header"/>
      <w:rPr>
        <w:sz w:val="18"/>
        <w:szCs w:val="18"/>
        <w:lang w:val="en-AU"/>
      </w:rPr>
    </w:pPr>
    <w:r w:rsidRPr="005941AB">
      <w:rPr>
        <w:sz w:val="18"/>
        <w:szCs w:val="18"/>
        <w:lang w:val="en-AU"/>
      </w:rPr>
      <w:t xml:space="preserve">State Library of Western Australia </w:t>
    </w:r>
    <w:r w:rsidR="0052784A">
      <w:rPr>
        <w:sz w:val="18"/>
        <w:szCs w:val="18"/>
        <w:lang w:val="en-AU"/>
      </w:rPr>
      <w:t>DAIP</w:t>
    </w:r>
    <w:r w:rsidRPr="005941AB">
      <w:rPr>
        <w:sz w:val="18"/>
        <w:szCs w:val="18"/>
        <w:lang w:val="en-AU"/>
      </w:rPr>
      <w:t xml:space="preserve"> 2024-</w:t>
    </w:r>
    <w:r w:rsidR="00562778">
      <w:rPr>
        <w:sz w:val="18"/>
        <w:szCs w:val="18"/>
        <w:lang w:val="en-AU"/>
      </w:rPr>
      <w:t>2028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E237" w14:textId="77777777" w:rsidR="00EF201B" w:rsidRDefault="00EF201B" w:rsidP="005C5F0F">
      <w:pPr>
        <w:spacing w:after="0" w:line="240" w:lineRule="auto"/>
      </w:pPr>
      <w:r>
        <w:separator/>
      </w:r>
    </w:p>
  </w:footnote>
  <w:footnote w:type="continuationSeparator" w:id="0">
    <w:p w14:paraId="68CD584F" w14:textId="77777777" w:rsidR="00EF201B" w:rsidRDefault="00EF201B" w:rsidP="005C5F0F">
      <w:pPr>
        <w:spacing w:after="0" w:line="240" w:lineRule="auto"/>
      </w:pPr>
      <w:r>
        <w:continuationSeparator/>
      </w:r>
    </w:p>
  </w:footnote>
  <w:footnote w:type="continuationNotice" w:id="1">
    <w:p w14:paraId="2B7684C2" w14:textId="77777777" w:rsidR="00EF201B" w:rsidRDefault="00EF20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056"/>
    <w:multiLevelType w:val="hybridMultilevel"/>
    <w:tmpl w:val="2B280594"/>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53E9F"/>
    <w:multiLevelType w:val="hybridMultilevel"/>
    <w:tmpl w:val="D5B2CC1C"/>
    <w:lvl w:ilvl="0" w:tplc="C61EFE0C">
      <w:start w:val="1"/>
      <w:numFmt w:val="decimal"/>
      <w:lvlText w:val="%1."/>
      <w:lvlJc w:val="left"/>
      <w:pPr>
        <w:ind w:left="360" w:hanging="360"/>
      </w:pPr>
      <w:rPr>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4B7505"/>
    <w:multiLevelType w:val="hybridMultilevel"/>
    <w:tmpl w:val="3ABA4136"/>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60DDD"/>
    <w:multiLevelType w:val="hybridMultilevel"/>
    <w:tmpl w:val="32E262CA"/>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A5C14"/>
    <w:multiLevelType w:val="hybridMultilevel"/>
    <w:tmpl w:val="6C403164"/>
    <w:lvl w:ilvl="0" w:tplc="BC7C5370">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9213B"/>
    <w:multiLevelType w:val="hybridMultilevel"/>
    <w:tmpl w:val="04904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0C7F50"/>
    <w:multiLevelType w:val="hybridMultilevel"/>
    <w:tmpl w:val="DD54A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EA6C25"/>
    <w:multiLevelType w:val="hybridMultilevel"/>
    <w:tmpl w:val="8C16A5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EBD1ADD"/>
    <w:multiLevelType w:val="hybridMultilevel"/>
    <w:tmpl w:val="6BE80A56"/>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F1272"/>
    <w:multiLevelType w:val="hybridMultilevel"/>
    <w:tmpl w:val="ADBEDC42"/>
    <w:lvl w:ilvl="0" w:tplc="5DA86B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61D1385"/>
    <w:multiLevelType w:val="hybridMultilevel"/>
    <w:tmpl w:val="0C1ABDCE"/>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5F6F82"/>
    <w:multiLevelType w:val="hybridMultilevel"/>
    <w:tmpl w:val="54EA0DCE"/>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AA6F5E"/>
    <w:multiLevelType w:val="hybridMultilevel"/>
    <w:tmpl w:val="F6DAA5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DE384C"/>
    <w:multiLevelType w:val="hybridMultilevel"/>
    <w:tmpl w:val="6A56DFF8"/>
    <w:lvl w:ilvl="0" w:tplc="B92E9F4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764BA1"/>
    <w:multiLevelType w:val="hybridMultilevel"/>
    <w:tmpl w:val="3C9ED922"/>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229EE"/>
    <w:multiLevelType w:val="hybridMultilevel"/>
    <w:tmpl w:val="879AB594"/>
    <w:lvl w:ilvl="0" w:tplc="5DA86B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B79AF"/>
    <w:multiLevelType w:val="hybridMultilevel"/>
    <w:tmpl w:val="18A01E06"/>
    <w:lvl w:ilvl="0" w:tplc="E4D0925C">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E0E0FD7"/>
    <w:multiLevelType w:val="hybridMultilevel"/>
    <w:tmpl w:val="72F80FD8"/>
    <w:lvl w:ilvl="0" w:tplc="5DA86B6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09D3DF5"/>
    <w:multiLevelType w:val="hybridMultilevel"/>
    <w:tmpl w:val="7A14B96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37C94B23"/>
    <w:multiLevelType w:val="hybridMultilevel"/>
    <w:tmpl w:val="24844B1E"/>
    <w:lvl w:ilvl="0" w:tplc="5DA86B6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CE74B0"/>
    <w:multiLevelType w:val="hybridMultilevel"/>
    <w:tmpl w:val="8DAC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D475E9"/>
    <w:multiLevelType w:val="hybridMultilevel"/>
    <w:tmpl w:val="8CEA588E"/>
    <w:lvl w:ilvl="0" w:tplc="5DA86B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982674"/>
    <w:multiLevelType w:val="hybridMultilevel"/>
    <w:tmpl w:val="60760E20"/>
    <w:lvl w:ilvl="0" w:tplc="23944FD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3130F5"/>
    <w:multiLevelType w:val="hybridMultilevel"/>
    <w:tmpl w:val="7C181A2E"/>
    <w:lvl w:ilvl="0" w:tplc="5DA86B68">
      <w:start w:val="1"/>
      <w:numFmt w:val="bullet"/>
      <w:lvlText w:val=""/>
      <w:lvlJc w:val="left"/>
      <w:pPr>
        <w:ind w:left="360" w:hanging="360"/>
      </w:pPr>
      <w:rPr>
        <w:rFonts w:ascii="Symbol" w:hAnsi="Symbol" w:hint="default"/>
        <w:b w:val="0"/>
        <w:bCs w:val="0"/>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8A242FB"/>
    <w:multiLevelType w:val="hybridMultilevel"/>
    <w:tmpl w:val="362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B020A"/>
    <w:multiLevelType w:val="hybridMultilevel"/>
    <w:tmpl w:val="CFEAE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E273ED"/>
    <w:multiLevelType w:val="hybridMultilevel"/>
    <w:tmpl w:val="34E0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34687D"/>
    <w:multiLevelType w:val="hybridMultilevel"/>
    <w:tmpl w:val="F050D168"/>
    <w:lvl w:ilvl="0" w:tplc="24B23D2E">
      <w:start w:val="1"/>
      <w:numFmt w:val="decimal"/>
      <w:lvlText w:val="%1."/>
      <w:lvlJc w:val="left"/>
      <w:pPr>
        <w:ind w:left="360" w:hanging="360"/>
      </w:pPr>
      <w:rPr>
        <w:b/>
        <w:bCs/>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58B73005"/>
    <w:multiLevelType w:val="hybridMultilevel"/>
    <w:tmpl w:val="B5BEBDB8"/>
    <w:lvl w:ilvl="0" w:tplc="5DA86B68">
      <w:start w:val="1"/>
      <w:numFmt w:val="bullet"/>
      <w:lvlText w:val=""/>
      <w:lvlJc w:val="left"/>
      <w:pPr>
        <w:ind w:left="360" w:hanging="360"/>
      </w:pPr>
      <w:rPr>
        <w:rFonts w:ascii="Symbol" w:hAnsi="Symbol" w:hint="default"/>
      </w:rPr>
    </w:lvl>
    <w:lvl w:ilvl="1" w:tplc="23944FD8">
      <w:start w:val="4"/>
      <w:numFmt w:val="bullet"/>
      <w:lvlText w:val="-"/>
      <w:lvlJc w:val="left"/>
      <w:pPr>
        <w:ind w:left="36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17F1634"/>
    <w:multiLevelType w:val="hybridMultilevel"/>
    <w:tmpl w:val="182A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A708E6"/>
    <w:multiLevelType w:val="hybridMultilevel"/>
    <w:tmpl w:val="40B6D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FB0CB5"/>
    <w:multiLevelType w:val="hybridMultilevel"/>
    <w:tmpl w:val="EB40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D0216"/>
    <w:multiLevelType w:val="hybridMultilevel"/>
    <w:tmpl w:val="F798268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156965"/>
    <w:multiLevelType w:val="hybridMultilevel"/>
    <w:tmpl w:val="F0B4F0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A5B048B"/>
    <w:multiLevelType w:val="hybridMultilevel"/>
    <w:tmpl w:val="1B5CF0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A9D6520"/>
    <w:multiLevelType w:val="hybridMultilevel"/>
    <w:tmpl w:val="A5040EB8"/>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FF7505"/>
    <w:multiLevelType w:val="hybridMultilevel"/>
    <w:tmpl w:val="B0009A16"/>
    <w:lvl w:ilvl="0" w:tplc="5DA86B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C012EA"/>
    <w:multiLevelType w:val="hybridMultilevel"/>
    <w:tmpl w:val="A3461E3E"/>
    <w:lvl w:ilvl="0" w:tplc="FFFFFFFF">
      <w:start w:val="1"/>
      <w:numFmt w:val="decimal"/>
      <w:lvlText w:val="%1."/>
      <w:lvlJc w:val="left"/>
      <w:pPr>
        <w:ind w:left="360" w:hanging="360"/>
      </w:pPr>
      <w:rPr>
        <w:b w:val="0"/>
        <w:bCs w:val="0"/>
      </w:rPr>
    </w:lvl>
    <w:lvl w:ilvl="1" w:tplc="5DA86B68">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036091B"/>
    <w:multiLevelType w:val="hybridMultilevel"/>
    <w:tmpl w:val="68701ABC"/>
    <w:lvl w:ilvl="0" w:tplc="160C43DA">
      <w:start w:val="1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30A0B31"/>
    <w:multiLevelType w:val="hybridMultilevel"/>
    <w:tmpl w:val="F6A23BB2"/>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073CAB"/>
    <w:multiLevelType w:val="hybridMultilevel"/>
    <w:tmpl w:val="50867C08"/>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F1BE6"/>
    <w:multiLevelType w:val="hybridMultilevel"/>
    <w:tmpl w:val="39C6E682"/>
    <w:lvl w:ilvl="0" w:tplc="5A5005C2">
      <w:start w:val="1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1E0C3F"/>
    <w:multiLevelType w:val="hybridMultilevel"/>
    <w:tmpl w:val="DB746CB2"/>
    <w:lvl w:ilvl="0" w:tplc="5DA86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1124B9"/>
    <w:multiLevelType w:val="hybridMultilevel"/>
    <w:tmpl w:val="2EE22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0421421">
    <w:abstractNumId w:val="7"/>
  </w:num>
  <w:num w:numId="2" w16cid:durableId="803621430">
    <w:abstractNumId w:val="7"/>
  </w:num>
  <w:num w:numId="3" w16cid:durableId="204563730">
    <w:abstractNumId w:val="20"/>
  </w:num>
  <w:num w:numId="4" w16cid:durableId="1941448045">
    <w:abstractNumId w:val="1"/>
  </w:num>
  <w:num w:numId="5" w16cid:durableId="2083603510">
    <w:abstractNumId w:val="5"/>
  </w:num>
  <w:num w:numId="6" w16cid:durableId="348676794">
    <w:abstractNumId w:val="26"/>
  </w:num>
  <w:num w:numId="7" w16cid:durableId="1656882365">
    <w:abstractNumId w:val="6"/>
  </w:num>
  <w:num w:numId="8" w16cid:durableId="1850870467">
    <w:abstractNumId w:val="9"/>
  </w:num>
  <w:num w:numId="9" w16cid:durableId="676618643">
    <w:abstractNumId w:val="24"/>
  </w:num>
  <w:num w:numId="10" w16cid:durableId="276915339">
    <w:abstractNumId w:val="43"/>
  </w:num>
  <w:num w:numId="11" w16cid:durableId="443816237">
    <w:abstractNumId w:val="3"/>
  </w:num>
  <w:num w:numId="12" w16cid:durableId="1949268700">
    <w:abstractNumId w:val="10"/>
  </w:num>
  <w:num w:numId="13" w16cid:durableId="1311323122">
    <w:abstractNumId w:val="2"/>
  </w:num>
  <w:num w:numId="14" w16cid:durableId="1343240702">
    <w:abstractNumId w:val="11"/>
  </w:num>
  <w:num w:numId="15" w16cid:durableId="3947379">
    <w:abstractNumId w:val="31"/>
  </w:num>
  <w:num w:numId="16" w16cid:durableId="429206929">
    <w:abstractNumId w:val="29"/>
  </w:num>
  <w:num w:numId="17" w16cid:durableId="1961910563">
    <w:abstractNumId w:val="34"/>
  </w:num>
  <w:num w:numId="18" w16cid:durableId="144781077">
    <w:abstractNumId w:val="33"/>
  </w:num>
  <w:num w:numId="19" w16cid:durableId="1265186782">
    <w:abstractNumId w:val="40"/>
  </w:num>
  <w:num w:numId="20" w16cid:durableId="483594524">
    <w:abstractNumId w:val="14"/>
  </w:num>
  <w:num w:numId="21" w16cid:durableId="1416248008">
    <w:abstractNumId w:val="16"/>
  </w:num>
  <w:num w:numId="22" w16cid:durableId="196545755">
    <w:abstractNumId w:val="30"/>
  </w:num>
  <w:num w:numId="23" w16cid:durableId="1405571971">
    <w:abstractNumId w:val="8"/>
  </w:num>
  <w:num w:numId="24" w16cid:durableId="910040028">
    <w:abstractNumId w:val="39"/>
  </w:num>
  <w:num w:numId="25" w16cid:durableId="694233863">
    <w:abstractNumId w:val="35"/>
  </w:num>
  <w:num w:numId="26" w16cid:durableId="1378122756">
    <w:abstractNumId w:val="42"/>
  </w:num>
  <w:num w:numId="27" w16cid:durableId="1528525670">
    <w:abstractNumId w:val="37"/>
  </w:num>
  <w:num w:numId="28" w16cid:durableId="1433088224">
    <w:abstractNumId w:val="23"/>
  </w:num>
  <w:num w:numId="29" w16cid:durableId="1759252355">
    <w:abstractNumId w:val="17"/>
  </w:num>
  <w:num w:numId="30" w16cid:durableId="1028946490">
    <w:abstractNumId w:val="4"/>
  </w:num>
  <w:num w:numId="31" w16cid:durableId="557477094">
    <w:abstractNumId w:val="38"/>
  </w:num>
  <w:num w:numId="32" w16cid:durableId="615677801">
    <w:abstractNumId w:val="41"/>
  </w:num>
  <w:num w:numId="33" w16cid:durableId="1369260307">
    <w:abstractNumId w:val="27"/>
  </w:num>
  <w:num w:numId="34" w16cid:durableId="1261377051">
    <w:abstractNumId w:val="25"/>
  </w:num>
  <w:num w:numId="35" w16cid:durableId="1489057603">
    <w:abstractNumId w:val="19"/>
  </w:num>
  <w:num w:numId="36" w16cid:durableId="1292976184">
    <w:abstractNumId w:val="12"/>
  </w:num>
  <w:num w:numId="37" w16cid:durableId="1604146554">
    <w:abstractNumId w:val="13"/>
  </w:num>
  <w:num w:numId="38" w16cid:durableId="1823614707">
    <w:abstractNumId w:val="18"/>
  </w:num>
  <w:num w:numId="39" w16cid:durableId="2011247564">
    <w:abstractNumId w:val="0"/>
  </w:num>
  <w:num w:numId="40" w16cid:durableId="1367173432">
    <w:abstractNumId w:val="22"/>
  </w:num>
  <w:num w:numId="41" w16cid:durableId="936864204">
    <w:abstractNumId w:val="32"/>
  </w:num>
  <w:num w:numId="42" w16cid:durableId="1569221821">
    <w:abstractNumId w:val="28"/>
  </w:num>
  <w:num w:numId="43" w16cid:durableId="914163128">
    <w:abstractNumId w:val="15"/>
  </w:num>
  <w:num w:numId="44" w16cid:durableId="181360516">
    <w:abstractNumId w:val="21"/>
  </w:num>
  <w:num w:numId="45" w16cid:durableId="16695593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0E9FE0"/>
    <w:rsid w:val="00000BE8"/>
    <w:rsid w:val="000039AA"/>
    <w:rsid w:val="00004143"/>
    <w:rsid w:val="000127B8"/>
    <w:rsid w:val="0001461E"/>
    <w:rsid w:val="00014E7A"/>
    <w:rsid w:val="00020797"/>
    <w:rsid w:val="00020A38"/>
    <w:rsid w:val="00020B6D"/>
    <w:rsid w:val="00020DD1"/>
    <w:rsid w:val="00021709"/>
    <w:rsid w:val="0002270B"/>
    <w:rsid w:val="000229AA"/>
    <w:rsid w:val="00022AD0"/>
    <w:rsid w:val="000237CC"/>
    <w:rsid w:val="00023942"/>
    <w:rsid w:val="00023C55"/>
    <w:rsid w:val="00025067"/>
    <w:rsid w:val="00025CA7"/>
    <w:rsid w:val="000266C7"/>
    <w:rsid w:val="0003158C"/>
    <w:rsid w:val="00031BEB"/>
    <w:rsid w:val="000328AE"/>
    <w:rsid w:val="0003390F"/>
    <w:rsid w:val="00033938"/>
    <w:rsid w:val="000356CA"/>
    <w:rsid w:val="000361C6"/>
    <w:rsid w:val="000363C2"/>
    <w:rsid w:val="000365AC"/>
    <w:rsid w:val="00037331"/>
    <w:rsid w:val="00040BA1"/>
    <w:rsid w:val="000417E8"/>
    <w:rsid w:val="00047F09"/>
    <w:rsid w:val="00050562"/>
    <w:rsid w:val="00050C88"/>
    <w:rsid w:val="00052F1E"/>
    <w:rsid w:val="0005308E"/>
    <w:rsid w:val="00053E98"/>
    <w:rsid w:val="00055768"/>
    <w:rsid w:val="00056559"/>
    <w:rsid w:val="000572D8"/>
    <w:rsid w:val="00057722"/>
    <w:rsid w:val="000577A9"/>
    <w:rsid w:val="000608A4"/>
    <w:rsid w:val="00062A79"/>
    <w:rsid w:val="00062A8C"/>
    <w:rsid w:val="00062B28"/>
    <w:rsid w:val="00062E36"/>
    <w:rsid w:val="00063946"/>
    <w:rsid w:val="00064894"/>
    <w:rsid w:val="00064BF4"/>
    <w:rsid w:val="00064C20"/>
    <w:rsid w:val="000703E1"/>
    <w:rsid w:val="00070736"/>
    <w:rsid w:val="00072354"/>
    <w:rsid w:val="00073B79"/>
    <w:rsid w:val="000746D3"/>
    <w:rsid w:val="000750B1"/>
    <w:rsid w:val="000756AF"/>
    <w:rsid w:val="00075DF4"/>
    <w:rsid w:val="00076B26"/>
    <w:rsid w:val="00076BF7"/>
    <w:rsid w:val="000778E0"/>
    <w:rsid w:val="000804C4"/>
    <w:rsid w:val="0008117E"/>
    <w:rsid w:val="000830C2"/>
    <w:rsid w:val="00083357"/>
    <w:rsid w:val="0008448E"/>
    <w:rsid w:val="00084926"/>
    <w:rsid w:val="00084EDE"/>
    <w:rsid w:val="00087D60"/>
    <w:rsid w:val="00091121"/>
    <w:rsid w:val="00091AE9"/>
    <w:rsid w:val="00091FA7"/>
    <w:rsid w:val="000923BF"/>
    <w:rsid w:val="00093029"/>
    <w:rsid w:val="0009442D"/>
    <w:rsid w:val="000944C9"/>
    <w:rsid w:val="00096125"/>
    <w:rsid w:val="0009732A"/>
    <w:rsid w:val="00097457"/>
    <w:rsid w:val="000A2B6E"/>
    <w:rsid w:val="000A4051"/>
    <w:rsid w:val="000A478F"/>
    <w:rsid w:val="000A4832"/>
    <w:rsid w:val="000A5FF7"/>
    <w:rsid w:val="000A601E"/>
    <w:rsid w:val="000A7C8A"/>
    <w:rsid w:val="000B0C62"/>
    <w:rsid w:val="000B26BF"/>
    <w:rsid w:val="000B28A2"/>
    <w:rsid w:val="000B2E1F"/>
    <w:rsid w:val="000B2E72"/>
    <w:rsid w:val="000B4A1E"/>
    <w:rsid w:val="000B791A"/>
    <w:rsid w:val="000B7DA6"/>
    <w:rsid w:val="000C16E2"/>
    <w:rsid w:val="000C2439"/>
    <w:rsid w:val="000C291E"/>
    <w:rsid w:val="000C2C16"/>
    <w:rsid w:val="000C3A37"/>
    <w:rsid w:val="000C4B19"/>
    <w:rsid w:val="000C5400"/>
    <w:rsid w:val="000C66B4"/>
    <w:rsid w:val="000C6CEE"/>
    <w:rsid w:val="000D16FF"/>
    <w:rsid w:val="000D3C00"/>
    <w:rsid w:val="000D4881"/>
    <w:rsid w:val="000D4A71"/>
    <w:rsid w:val="000D5818"/>
    <w:rsid w:val="000D766C"/>
    <w:rsid w:val="000D7788"/>
    <w:rsid w:val="000E008B"/>
    <w:rsid w:val="000E0154"/>
    <w:rsid w:val="000E1AB0"/>
    <w:rsid w:val="000E1F08"/>
    <w:rsid w:val="000E20A2"/>
    <w:rsid w:val="000E283A"/>
    <w:rsid w:val="000E2B34"/>
    <w:rsid w:val="000E3852"/>
    <w:rsid w:val="000E3C95"/>
    <w:rsid w:val="000E4AA8"/>
    <w:rsid w:val="000E5C4E"/>
    <w:rsid w:val="000E666C"/>
    <w:rsid w:val="000E67D6"/>
    <w:rsid w:val="000E7FBA"/>
    <w:rsid w:val="000F0968"/>
    <w:rsid w:val="000F10DB"/>
    <w:rsid w:val="000F25AE"/>
    <w:rsid w:val="000F5060"/>
    <w:rsid w:val="000F5900"/>
    <w:rsid w:val="000F66FC"/>
    <w:rsid w:val="000F7F9C"/>
    <w:rsid w:val="0010156B"/>
    <w:rsid w:val="00101C38"/>
    <w:rsid w:val="0010246C"/>
    <w:rsid w:val="00103E27"/>
    <w:rsid w:val="001040D6"/>
    <w:rsid w:val="00104B05"/>
    <w:rsid w:val="001056F9"/>
    <w:rsid w:val="00105FFF"/>
    <w:rsid w:val="001070FB"/>
    <w:rsid w:val="00107AA0"/>
    <w:rsid w:val="00110817"/>
    <w:rsid w:val="00111ECF"/>
    <w:rsid w:val="00112A6B"/>
    <w:rsid w:val="00112E31"/>
    <w:rsid w:val="00113982"/>
    <w:rsid w:val="001144E0"/>
    <w:rsid w:val="001148AB"/>
    <w:rsid w:val="00114B2A"/>
    <w:rsid w:val="001150B8"/>
    <w:rsid w:val="00115DE9"/>
    <w:rsid w:val="00116682"/>
    <w:rsid w:val="00117B86"/>
    <w:rsid w:val="00120232"/>
    <w:rsid w:val="00121D81"/>
    <w:rsid w:val="001223C2"/>
    <w:rsid w:val="0012324E"/>
    <w:rsid w:val="0012359E"/>
    <w:rsid w:val="00124786"/>
    <w:rsid w:val="0012585F"/>
    <w:rsid w:val="00125B38"/>
    <w:rsid w:val="001277AD"/>
    <w:rsid w:val="001309B5"/>
    <w:rsid w:val="00131255"/>
    <w:rsid w:val="00131450"/>
    <w:rsid w:val="00131999"/>
    <w:rsid w:val="0013240F"/>
    <w:rsid w:val="00133E49"/>
    <w:rsid w:val="00134098"/>
    <w:rsid w:val="001370BE"/>
    <w:rsid w:val="00137FB2"/>
    <w:rsid w:val="001427C8"/>
    <w:rsid w:val="00143C1C"/>
    <w:rsid w:val="00144CB1"/>
    <w:rsid w:val="0014560D"/>
    <w:rsid w:val="0014639C"/>
    <w:rsid w:val="00150A9D"/>
    <w:rsid w:val="001518DB"/>
    <w:rsid w:val="001527C2"/>
    <w:rsid w:val="00152CBF"/>
    <w:rsid w:val="0015654C"/>
    <w:rsid w:val="00156A40"/>
    <w:rsid w:val="00156CDF"/>
    <w:rsid w:val="00156E2F"/>
    <w:rsid w:val="00157FEA"/>
    <w:rsid w:val="00160788"/>
    <w:rsid w:val="00161ECD"/>
    <w:rsid w:val="001634DE"/>
    <w:rsid w:val="001649DE"/>
    <w:rsid w:val="00165BA1"/>
    <w:rsid w:val="00165C31"/>
    <w:rsid w:val="001663FC"/>
    <w:rsid w:val="001667B8"/>
    <w:rsid w:val="001704DD"/>
    <w:rsid w:val="00171409"/>
    <w:rsid w:val="0017183D"/>
    <w:rsid w:val="00171B0E"/>
    <w:rsid w:val="001730A2"/>
    <w:rsid w:val="0017321F"/>
    <w:rsid w:val="00173D6D"/>
    <w:rsid w:val="0017703F"/>
    <w:rsid w:val="0018113D"/>
    <w:rsid w:val="001817CF"/>
    <w:rsid w:val="001839D4"/>
    <w:rsid w:val="00183F9D"/>
    <w:rsid w:val="00185243"/>
    <w:rsid w:val="00186786"/>
    <w:rsid w:val="00186DF1"/>
    <w:rsid w:val="0018744E"/>
    <w:rsid w:val="001912B8"/>
    <w:rsid w:val="00193F38"/>
    <w:rsid w:val="0019559E"/>
    <w:rsid w:val="00195677"/>
    <w:rsid w:val="00197F33"/>
    <w:rsid w:val="001A00E8"/>
    <w:rsid w:val="001A0703"/>
    <w:rsid w:val="001A11A9"/>
    <w:rsid w:val="001A1A25"/>
    <w:rsid w:val="001A1CE4"/>
    <w:rsid w:val="001A2608"/>
    <w:rsid w:val="001A2A22"/>
    <w:rsid w:val="001A47C2"/>
    <w:rsid w:val="001A4DF1"/>
    <w:rsid w:val="001A5640"/>
    <w:rsid w:val="001A576F"/>
    <w:rsid w:val="001A5B0D"/>
    <w:rsid w:val="001A60FB"/>
    <w:rsid w:val="001A6C2D"/>
    <w:rsid w:val="001A7ACF"/>
    <w:rsid w:val="001B1C85"/>
    <w:rsid w:val="001B323A"/>
    <w:rsid w:val="001B3A41"/>
    <w:rsid w:val="001B49AD"/>
    <w:rsid w:val="001B612F"/>
    <w:rsid w:val="001B6DF0"/>
    <w:rsid w:val="001B7753"/>
    <w:rsid w:val="001C0F11"/>
    <w:rsid w:val="001C29B9"/>
    <w:rsid w:val="001C3ED2"/>
    <w:rsid w:val="001C4B1B"/>
    <w:rsid w:val="001C4E39"/>
    <w:rsid w:val="001C5971"/>
    <w:rsid w:val="001C6BB9"/>
    <w:rsid w:val="001C7346"/>
    <w:rsid w:val="001C7B40"/>
    <w:rsid w:val="001D36EA"/>
    <w:rsid w:val="001D525C"/>
    <w:rsid w:val="001D55BD"/>
    <w:rsid w:val="001D5D90"/>
    <w:rsid w:val="001D5F1A"/>
    <w:rsid w:val="001D6622"/>
    <w:rsid w:val="001D678B"/>
    <w:rsid w:val="001D772F"/>
    <w:rsid w:val="001E0B4E"/>
    <w:rsid w:val="001E2643"/>
    <w:rsid w:val="001E3A59"/>
    <w:rsid w:val="001E461F"/>
    <w:rsid w:val="001E4CF0"/>
    <w:rsid w:val="001E78A6"/>
    <w:rsid w:val="001F0603"/>
    <w:rsid w:val="001F0BC0"/>
    <w:rsid w:val="001F1D6F"/>
    <w:rsid w:val="001F20D4"/>
    <w:rsid w:val="001F4612"/>
    <w:rsid w:val="001F666B"/>
    <w:rsid w:val="001F786E"/>
    <w:rsid w:val="001F791D"/>
    <w:rsid w:val="001F7C04"/>
    <w:rsid w:val="00202421"/>
    <w:rsid w:val="0020412F"/>
    <w:rsid w:val="00204601"/>
    <w:rsid w:val="00207368"/>
    <w:rsid w:val="00207ADD"/>
    <w:rsid w:val="00207F90"/>
    <w:rsid w:val="00210C08"/>
    <w:rsid w:val="00211124"/>
    <w:rsid w:val="00212FA5"/>
    <w:rsid w:val="00214A49"/>
    <w:rsid w:val="00215CFB"/>
    <w:rsid w:val="00215F97"/>
    <w:rsid w:val="00216DAA"/>
    <w:rsid w:val="00216FA3"/>
    <w:rsid w:val="002173A8"/>
    <w:rsid w:val="00217A19"/>
    <w:rsid w:val="00217A51"/>
    <w:rsid w:val="002214B4"/>
    <w:rsid w:val="0022158A"/>
    <w:rsid w:val="002220B8"/>
    <w:rsid w:val="002222A0"/>
    <w:rsid w:val="0022281A"/>
    <w:rsid w:val="0022365C"/>
    <w:rsid w:val="00224334"/>
    <w:rsid w:val="00225A24"/>
    <w:rsid w:val="00226DE3"/>
    <w:rsid w:val="00230D61"/>
    <w:rsid w:val="002318FA"/>
    <w:rsid w:val="00233261"/>
    <w:rsid w:val="00233361"/>
    <w:rsid w:val="00235B56"/>
    <w:rsid w:val="00236748"/>
    <w:rsid w:val="00237EB2"/>
    <w:rsid w:val="0024116C"/>
    <w:rsid w:val="00242B3D"/>
    <w:rsid w:val="00244B69"/>
    <w:rsid w:val="00245624"/>
    <w:rsid w:val="00245EAC"/>
    <w:rsid w:val="002460CD"/>
    <w:rsid w:val="00247D8C"/>
    <w:rsid w:val="00247EEE"/>
    <w:rsid w:val="0025074E"/>
    <w:rsid w:val="00250AD0"/>
    <w:rsid w:val="002513F0"/>
    <w:rsid w:val="0025184B"/>
    <w:rsid w:val="00253233"/>
    <w:rsid w:val="00253BA6"/>
    <w:rsid w:val="0025687F"/>
    <w:rsid w:val="00256FA5"/>
    <w:rsid w:val="002573A1"/>
    <w:rsid w:val="00257E4C"/>
    <w:rsid w:val="002600F0"/>
    <w:rsid w:val="00261430"/>
    <w:rsid w:val="00261DC0"/>
    <w:rsid w:val="00263560"/>
    <w:rsid w:val="002639EC"/>
    <w:rsid w:val="00263AE4"/>
    <w:rsid w:val="00263EE0"/>
    <w:rsid w:val="0026475F"/>
    <w:rsid w:val="00265CA9"/>
    <w:rsid w:val="00265CD8"/>
    <w:rsid w:val="00265D9C"/>
    <w:rsid w:val="00267557"/>
    <w:rsid w:val="00267684"/>
    <w:rsid w:val="00267FD2"/>
    <w:rsid w:val="002703FF"/>
    <w:rsid w:val="00270E0D"/>
    <w:rsid w:val="00271986"/>
    <w:rsid w:val="00271A29"/>
    <w:rsid w:val="00272764"/>
    <w:rsid w:val="00272A48"/>
    <w:rsid w:val="002731E2"/>
    <w:rsid w:val="00277985"/>
    <w:rsid w:val="002824BF"/>
    <w:rsid w:val="002854CB"/>
    <w:rsid w:val="002871C2"/>
    <w:rsid w:val="00290966"/>
    <w:rsid w:val="002913F3"/>
    <w:rsid w:val="002929CE"/>
    <w:rsid w:val="0029352C"/>
    <w:rsid w:val="002939B7"/>
    <w:rsid w:val="00293ACA"/>
    <w:rsid w:val="00294BC0"/>
    <w:rsid w:val="00294F06"/>
    <w:rsid w:val="00295192"/>
    <w:rsid w:val="002A0017"/>
    <w:rsid w:val="002A0882"/>
    <w:rsid w:val="002A0F5F"/>
    <w:rsid w:val="002A2DEB"/>
    <w:rsid w:val="002A2F5F"/>
    <w:rsid w:val="002A32CF"/>
    <w:rsid w:val="002A4AFE"/>
    <w:rsid w:val="002A4E03"/>
    <w:rsid w:val="002A53E7"/>
    <w:rsid w:val="002A63E6"/>
    <w:rsid w:val="002A70A3"/>
    <w:rsid w:val="002A7B8B"/>
    <w:rsid w:val="002B0CFB"/>
    <w:rsid w:val="002B1D1D"/>
    <w:rsid w:val="002B3EF6"/>
    <w:rsid w:val="002B4711"/>
    <w:rsid w:val="002B6BB7"/>
    <w:rsid w:val="002B79B9"/>
    <w:rsid w:val="002C03F5"/>
    <w:rsid w:val="002C1627"/>
    <w:rsid w:val="002C18D5"/>
    <w:rsid w:val="002C20F4"/>
    <w:rsid w:val="002C23C9"/>
    <w:rsid w:val="002C2456"/>
    <w:rsid w:val="002C3250"/>
    <w:rsid w:val="002C4C18"/>
    <w:rsid w:val="002C7AE2"/>
    <w:rsid w:val="002D0D25"/>
    <w:rsid w:val="002D12F9"/>
    <w:rsid w:val="002D2AE4"/>
    <w:rsid w:val="002D2BBF"/>
    <w:rsid w:val="002D3360"/>
    <w:rsid w:val="002D70C7"/>
    <w:rsid w:val="002D74A9"/>
    <w:rsid w:val="002E1E0F"/>
    <w:rsid w:val="002E4002"/>
    <w:rsid w:val="002E58F8"/>
    <w:rsid w:val="002E5FC7"/>
    <w:rsid w:val="002E6328"/>
    <w:rsid w:val="002E6A64"/>
    <w:rsid w:val="002E6E5D"/>
    <w:rsid w:val="002E78B4"/>
    <w:rsid w:val="002E7EE8"/>
    <w:rsid w:val="002F0BD6"/>
    <w:rsid w:val="002F1342"/>
    <w:rsid w:val="002F22A2"/>
    <w:rsid w:val="002F380C"/>
    <w:rsid w:val="002F3EDC"/>
    <w:rsid w:val="002F4708"/>
    <w:rsid w:val="002F4922"/>
    <w:rsid w:val="002F69AF"/>
    <w:rsid w:val="002F7EFD"/>
    <w:rsid w:val="00302961"/>
    <w:rsid w:val="003043FC"/>
    <w:rsid w:val="00305F39"/>
    <w:rsid w:val="00305F9E"/>
    <w:rsid w:val="00306F7B"/>
    <w:rsid w:val="00311358"/>
    <w:rsid w:val="00312625"/>
    <w:rsid w:val="00312FAE"/>
    <w:rsid w:val="0031311D"/>
    <w:rsid w:val="00315FD4"/>
    <w:rsid w:val="00316AF4"/>
    <w:rsid w:val="003214EB"/>
    <w:rsid w:val="0032625D"/>
    <w:rsid w:val="00327CAD"/>
    <w:rsid w:val="00327E3A"/>
    <w:rsid w:val="00330D11"/>
    <w:rsid w:val="003310D0"/>
    <w:rsid w:val="00331AC5"/>
    <w:rsid w:val="00332C60"/>
    <w:rsid w:val="00333296"/>
    <w:rsid w:val="00333495"/>
    <w:rsid w:val="00333B85"/>
    <w:rsid w:val="00335287"/>
    <w:rsid w:val="00335D6E"/>
    <w:rsid w:val="00340D40"/>
    <w:rsid w:val="0034178A"/>
    <w:rsid w:val="00342122"/>
    <w:rsid w:val="003439B0"/>
    <w:rsid w:val="00343C79"/>
    <w:rsid w:val="003442CB"/>
    <w:rsid w:val="003444FC"/>
    <w:rsid w:val="00344518"/>
    <w:rsid w:val="00345754"/>
    <w:rsid w:val="00345A53"/>
    <w:rsid w:val="0034653A"/>
    <w:rsid w:val="003473C8"/>
    <w:rsid w:val="0035081B"/>
    <w:rsid w:val="003544DE"/>
    <w:rsid w:val="003559AB"/>
    <w:rsid w:val="00356A1D"/>
    <w:rsid w:val="00356C68"/>
    <w:rsid w:val="00357538"/>
    <w:rsid w:val="00357B8D"/>
    <w:rsid w:val="00357BF7"/>
    <w:rsid w:val="00357D5F"/>
    <w:rsid w:val="003611A0"/>
    <w:rsid w:val="00363211"/>
    <w:rsid w:val="00364495"/>
    <w:rsid w:val="003645DD"/>
    <w:rsid w:val="003650AD"/>
    <w:rsid w:val="0036531A"/>
    <w:rsid w:val="00367168"/>
    <w:rsid w:val="003672ED"/>
    <w:rsid w:val="00370CFC"/>
    <w:rsid w:val="00372D4F"/>
    <w:rsid w:val="00372EE7"/>
    <w:rsid w:val="00372FD9"/>
    <w:rsid w:val="00373CD7"/>
    <w:rsid w:val="00374465"/>
    <w:rsid w:val="003757FE"/>
    <w:rsid w:val="0037589D"/>
    <w:rsid w:val="00380266"/>
    <w:rsid w:val="00380572"/>
    <w:rsid w:val="0038077E"/>
    <w:rsid w:val="00380785"/>
    <w:rsid w:val="003812B2"/>
    <w:rsid w:val="0038249F"/>
    <w:rsid w:val="00382F8F"/>
    <w:rsid w:val="0038381F"/>
    <w:rsid w:val="00383E59"/>
    <w:rsid w:val="00384939"/>
    <w:rsid w:val="003852F6"/>
    <w:rsid w:val="00385C1D"/>
    <w:rsid w:val="003865EE"/>
    <w:rsid w:val="0038770C"/>
    <w:rsid w:val="003902CE"/>
    <w:rsid w:val="003909D1"/>
    <w:rsid w:val="00390AB5"/>
    <w:rsid w:val="00390F82"/>
    <w:rsid w:val="00392680"/>
    <w:rsid w:val="00392A8A"/>
    <w:rsid w:val="0039339A"/>
    <w:rsid w:val="0039432E"/>
    <w:rsid w:val="00394FEC"/>
    <w:rsid w:val="00395FF1"/>
    <w:rsid w:val="00396C67"/>
    <w:rsid w:val="003A04C5"/>
    <w:rsid w:val="003A198B"/>
    <w:rsid w:val="003A1FDD"/>
    <w:rsid w:val="003A30D5"/>
    <w:rsid w:val="003A3310"/>
    <w:rsid w:val="003A58F7"/>
    <w:rsid w:val="003A5DB3"/>
    <w:rsid w:val="003A65E9"/>
    <w:rsid w:val="003A7858"/>
    <w:rsid w:val="003B228A"/>
    <w:rsid w:val="003B25E2"/>
    <w:rsid w:val="003B2958"/>
    <w:rsid w:val="003B3519"/>
    <w:rsid w:val="003B362F"/>
    <w:rsid w:val="003B64C0"/>
    <w:rsid w:val="003B6B82"/>
    <w:rsid w:val="003B6DC0"/>
    <w:rsid w:val="003B7C19"/>
    <w:rsid w:val="003C14D2"/>
    <w:rsid w:val="003C2563"/>
    <w:rsid w:val="003C27DA"/>
    <w:rsid w:val="003C2F10"/>
    <w:rsid w:val="003C4A96"/>
    <w:rsid w:val="003C55A5"/>
    <w:rsid w:val="003D0915"/>
    <w:rsid w:val="003D0AAF"/>
    <w:rsid w:val="003D13E8"/>
    <w:rsid w:val="003D1B87"/>
    <w:rsid w:val="003D2307"/>
    <w:rsid w:val="003D3442"/>
    <w:rsid w:val="003D43B5"/>
    <w:rsid w:val="003D4716"/>
    <w:rsid w:val="003D5EA1"/>
    <w:rsid w:val="003D60ED"/>
    <w:rsid w:val="003D62B8"/>
    <w:rsid w:val="003D74A6"/>
    <w:rsid w:val="003E0973"/>
    <w:rsid w:val="003E127A"/>
    <w:rsid w:val="003E18A9"/>
    <w:rsid w:val="003E1BAF"/>
    <w:rsid w:val="003E21F2"/>
    <w:rsid w:val="003E26BB"/>
    <w:rsid w:val="003E2F14"/>
    <w:rsid w:val="003E3C29"/>
    <w:rsid w:val="003E59A8"/>
    <w:rsid w:val="003E7D18"/>
    <w:rsid w:val="003F16D3"/>
    <w:rsid w:val="003F2514"/>
    <w:rsid w:val="003F4D78"/>
    <w:rsid w:val="003F551B"/>
    <w:rsid w:val="003F56C7"/>
    <w:rsid w:val="003F5A93"/>
    <w:rsid w:val="003F6AFB"/>
    <w:rsid w:val="003F78CB"/>
    <w:rsid w:val="00400041"/>
    <w:rsid w:val="0040106A"/>
    <w:rsid w:val="004019D6"/>
    <w:rsid w:val="0040331C"/>
    <w:rsid w:val="00403DC6"/>
    <w:rsid w:val="00405C29"/>
    <w:rsid w:val="00405C77"/>
    <w:rsid w:val="00406B10"/>
    <w:rsid w:val="00406BE9"/>
    <w:rsid w:val="00407F77"/>
    <w:rsid w:val="00411759"/>
    <w:rsid w:val="00414B9E"/>
    <w:rsid w:val="0041511B"/>
    <w:rsid w:val="004152A2"/>
    <w:rsid w:val="004153D7"/>
    <w:rsid w:val="00416ADC"/>
    <w:rsid w:val="00416C04"/>
    <w:rsid w:val="00416CAC"/>
    <w:rsid w:val="00417585"/>
    <w:rsid w:val="00417682"/>
    <w:rsid w:val="00423FD4"/>
    <w:rsid w:val="00424E0F"/>
    <w:rsid w:val="00425F6E"/>
    <w:rsid w:val="004267F7"/>
    <w:rsid w:val="0042691A"/>
    <w:rsid w:val="00427B50"/>
    <w:rsid w:val="00427C08"/>
    <w:rsid w:val="00427EC2"/>
    <w:rsid w:val="00432706"/>
    <w:rsid w:val="00435E02"/>
    <w:rsid w:val="00437C3D"/>
    <w:rsid w:val="00441BA6"/>
    <w:rsid w:val="00441F13"/>
    <w:rsid w:val="004427EB"/>
    <w:rsid w:val="00442E3C"/>
    <w:rsid w:val="00445D09"/>
    <w:rsid w:val="00446D0F"/>
    <w:rsid w:val="00447688"/>
    <w:rsid w:val="00447AB1"/>
    <w:rsid w:val="00450FB6"/>
    <w:rsid w:val="00451CCD"/>
    <w:rsid w:val="00457112"/>
    <w:rsid w:val="0046050B"/>
    <w:rsid w:val="004612F3"/>
    <w:rsid w:val="0046277E"/>
    <w:rsid w:val="00463193"/>
    <w:rsid w:val="00463E1C"/>
    <w:rsid w:val="00467419"/>
    <w:rsid w:val="004675D7"/>
    <w:rsid w:val="00470403"/>
    <w:rsid w:val="00474ACB"/>
    <w:rsid w:val="00474C4C"/>
    <w:rsid w:val="00475968"/>
    <w:rsid w:val="00475B7B"/>
    <w:rsid w:val="00476622"/>
    <w:rsid w:val="00476B62"/>
    <w:rsid w:val="00477AF0"/>
    <w:rsid w:val="00480D9E"/>
    <w:rsid w:val="0048156D"/>
    <w:rsid w:val="00482679"/>
    <w:rsid w:val="00483D46"/>
    <w:rsid w:val="004850BC"/>
    <w:rsid w:val="00485891"/>
    <w:rsid w:val="00490E8A"/>
    <w:rsid w:val="0049165D"/>
    <w:rsid w:val="00492309"/>
    <w:rsid w:val="00494845"/>
    <w:rsid w:val="004950B3"/>
    <w:rsid w:val="004950E5"/>
    <w:rsid w:val="00496DB4"/>
    <w:rsid w:val="004A126E"/>
    <w:rsid w:val="004A4E39"/>
    <w:rsid w:val="004A55F3"/>
    <w:rsid w:val="004A5E8F"/>
    <w:rsid w:val="004A6C29"/>
    <w:rsid w:val="004A74F9"/>
    <w:rsid w:val="004A7BC4"/>
    <w:rsid w:val="004B568F"/>
    <w:rsid w:val="004B599B"/>
    <w:rsid w:val="004B757E"/>
    <w:rsid w:val="004B7772"/>
    <w:rsid w:val="004B7E72"/>
    <w:rsid w:val="004C2590"/>
    <w:rsid w:val="004C2DDD"/>
    <w:rsid w:val="004C3AB4"/>
    <w:rsid w:val="004C3F68"/>
    <w:rsid w:val="004C5709"/>
    <w:rsid w:val="004C6870"/>
    <w:rsid w:val="004C78D1"/>
    <w:rsid w:val="004D0158"/>
    <w:rsid w:val="004D0B61"/>
    <w:rsid w:val="004D1AC5"/>
    <w:rsid w:val="004D281D"/>
    <w:rsid w:val="004D47B6"/>
    <w:rsid w:val="004D68E4"/>
    <w:rsid w:val="004D7614"/>
    <w:rsid w:val="004E0A89"/>
    <w:rsid w:val="004E2219"/>
    <w:rsid w:val="004E2304"/>
    <w:rsid w:val="004E2415"/>
    <w:rsid w:val="004E4519"/>
    <w:rsid w:val="004E520C"/>
    <w:rsid w:val="004E7966"/>
    <w:rsid w:val="004F0523"/>
    <w:rsid w:val="004F0D64"/>
    <w:rsid w:val="004F1B6F"/>
    <w:rsid w:val="004F2050"/>
    <w:rsid w:val="004F20EE"/>
    <w:rsid w:val="004F25E6"/>
    <w:rsid w:val="004F327D"/>
    <w:rsid w:val="004F3AD9"/>
    <w:rsid w:val="004F3AE9"/>
    <w:rsid w:val="004F4A02"/>
    <w:rsid w:val="004F4D1F"/>
    <w:rsid w:val="004F4FDB"/>
    <w:rsid w:val="004F5229"/>
    <w:rsid w:val="004F6CA4"/>
    <w:rsid w:val="005006EF"/>
    <w:rsid w:val="00500AE4"/>
    <w:rsid w:val="00502E67"/>
    <w:rsid w:val="00504D0B"/>
    <w:rsid w:val="005052E8"/>
    <w:rsid w:val="0050550A"/>
    <w:rsid w:val="00507288"/>
    <w:rsid w:val="0051047C"/>
    <w:rsid w:val="0051214D"/>
    <w:rsid w:val="005129D1"/>
    <w:rsid w:val="005140FA"/>
    <w:rsid w:val="005141DD"/>
    <w:rsid w:val="00514364"/>
    <w:rsid w:val="00514D1E"/>
    <w:rsid w:val="00515293"/>
    <w:rsid w:val="00516746"/>
    <w:rsid w:val="00520D69"/>
    <w:rsid w:val="00521205"/>
    <w:rsid w:val="00521AB6"/>
    <w:rsid w:val="00521FEB"/>
    <w:rsid w:val="00522269"/>
    <w:rsid w:val="00523ABD"/>
    <w:rsid w:val="00523D48"/>
    <w:rsid w:val="00523E79"/>
    <w:rsid w:val="0052784A"/>
    <w:rsid w:val="00532CB2"/>
    <w:rsid w:val="0053312C"/>
    <w:rsid w:val="00534027"/>
    <w:rsid w:val="00534531"/>
    <w:rsid w:val="005352BD"/>
    <w:rsid w:val="00535C49"/>
    <w:rsid w:val="00535D80"/>
    <w:rsid w:val="0053668D"/>
    <w:rsid w:val="0054317D"/>
    <w:rsid w:val="00543BFC"/>
    <w:rsid w:val="005443AF"/>
    <w:rsid w:val="00544483"/>
    <w:rsid w:val="005453AD"/>
    <w:rsid w:val="005457A2"/>
    <w:rsid w:val="005461DB"/>
    <w:rsid w:val="00546793"/>
    <w:rsid w:val="00546E7C"/>
    <w:rsid w:val="005474BE"/>
    <w:rsid w:val="00547768"/>
    <w:rsid w:val="00547C17"/>
    <w:rsid w:val="005511EE"/>
    <w:rsid w:val="00551DA8"/>
    <w:rsid w:val="00552A87"/>
    <w:rsid w:val="005534AB"/>
    <w:rsid w:val="00553513"/>
    <w:rsid w:val="00556B7C"/>
    <w:rsid w:val="00556D5B"/>
    <w:rsid w:val="00557576"/>
    <w:rsid w:val="00557ABE"/>
    <w:rsid w:val="00557EEE"/>
    <w:rsid w:val="00560208"/>
    <w:rsid w:val="00560BD7"/>
    <w:rsid w:val="00560C05"/>
    <w:rsid w:val="00562778"/>
    <w:rsid w:val="00562B41"/>
    <w:rsid w:val="00563EEB"/>
    <w:rsid w:val="00564E44"/>
    <w:rsid w:val="00565CAD"/>
    <w:rsid w:val="005669FB"/>
    <w:rsid w:val="005671C6"/>
    <w:rsid w:val="0056774B"/>
    <w:rsid w:val="00567B98"/>
    <w:rsid w:val="00572386"/>
    <w:rsid w:val="0057299D"/>
    <w:rsid w:val="00572B4A"/>
    <w:rsid w:val="00572F65"/>
    <w:rsid w:val="005735D1"/>
    <w:rsid w:val="00574335"/>
    <w:rsid w:val="00575172"/>
    <w:rsid w:val="00575C3D"/>
    <w:rsid w:val="00576BC6"/>
    <w:rsid w:val="005773C9"/>
    <w:rsid w:val="00581633"/>
    <w:rsid w:val="00581E44"/>
    <w:rsid w:val="00582012"/>
    <w:rsid w:val="005838FB"/>
    <w:rsid w:val="0058503C"/>
    <w:rsid w:val="00586EAC"/>
    <w:rsid w:val="00591883"/>
    <w:rsid w:val="00593C2B"/>
    <w:rsid w:val="00593E38"/>
    <w:rsid w:val="005941AB"/>
    <w:rsid w:val="0059666F"/>
    <w:rsid w:val="005967B6"/>
    <w:rsid w:val="00596E2D"/>
    <w:rsid w:val="00597CA3"/>
    <w:rsid w:val="005A079E"/>
    <w:rsid w:val="005A50E5"/>
    <w:rsid w:val="005A545D"/>
    <w:rsid w:val="005B070A"/>
    <w:rsid w:val="005B1007"/>
    <w:rsid w:val="005B1630"/>
    <w:rsid w:val="005B44B8"/>
    <w:rsid w:val="005B452C"/>
    <w:rsid w:val="005B486B"/>
    <w:rsid w:val="005B5659"/>
    <w:rsid w:val="005B581F"/>
    <w:rsid w:val="005B6CBC"/>
    <w:rsid w:val="005B7CEE"/>
    <w:rsid w:val="005C023F"/>
    <w:rsid w:val="005C166B"/>
    <w:rsid w:val="005C1907"/>
    <w:rsid w:val="005C1E35"/>
    <w:rsid w:val="005C3C2F"/>
    <w:rsid w:val="005C4C65"/>
    <w:rsid w:val="005C5048"/>
    <w:rsid w:val="005C55F2"/>
    <w:rsid w:val="005C57DF"/>
    <w:rsid w:val="005C5F0F"/>
    <w:rsid w:val="005C5FEA"/>
    <w:rsid w:val="005C6735"/>
    <w:rsid w:val="005C6FAA"/>
    <w:rsid w:val="005D0CB7"/>
    <w:rsid w:val="005D3258"/>
    <w:rsid w:val="005D4A55"/>
    <w:rsid w:val="005D5525"/>
    <w:rsid w:val="005D61C4"/>
    <w:rsid w:val="005D71D2"/>
    <w:rsid w:val="005D73E1"/>
    <w:rsid w:val="005D7501"/>
    <w:rsid w:val="005D7765"/>
    <w:rsid w:val="005D7DCC"/>
    <w:rsid w:val="005E0D28"/>
    <w:rsid w:val="005E1184"/>
    <w:rsid w:val="005E1971"/>
    <w:rsid w:val="005E3DDC"/>
    <w:rsid w:val="005E42C1"/>
    <w:rsid w:val="005E47EC"/>
    <w:rsid w:val="005E5076"/>
    <w:rsid w:val="005E5122"/>
    <w:rsid w:val="005E548A"/>
    <w:rsid w:val="005E7A65"/>
    <w:rsid w:val="005F01AA"/>
    <w:rsid w:val="005F06FF"/>
    <w:rsid w:val="005F0CA3"/>
    <w:rsid w:val="005F22B5"/>
    <w:rsid w:val="005F2914"/>
    <w:rsid w:val="005F30AE"/>
    <w:rsid w:val="005F3CC7"/>
    <w:rsid w:val="005F7CD1"/>
    <w:rsid w:val="005F7FA1"/>
    <w:rsid w:val="006018D7"/>
    <w:rsid w:val="00601DD2"/>
    <w:rsid w:val="00602CF3"/>
    <w:rsid w:val="00603C61"/>
    <w:rsid w:val="00603F15"/>
    <w:rsid w:val="00604D66"/>
    <w:rsid w:val="00604D8A"/>
    <w:rsid w:val="00605107"/>
    <w:rsid w:val="00611189"/>
    <w:rsid w:val="006115FB"/>
    <w:rsid w:val="00612203"/>
    <w:rsid w:val="00612354"/>
    <w:rsid w:val="00612537"/>
    <w:rsid w:val="00615B9F"/>
    <w:rsid w:val="00615C17"/>
    <w:rsid w:val="006219A9"/>
    <w:rsid w:val="00621D25"/>
    <w:rsid w:val="006239A3"/>
    <w:rsid w:val="006239BF"/>
    <w:rsid w:val="0062537B"/>
    <w:rsid w:val="0063001D"/>
    <w:rsid w:val="00630105"/>
    <w:rsid w:val="0063178B"/>
    <w:rsid w:val="00631B17"/>
    <w:rsid w:val="00632600"/>
    <w:rsid w:val="00633688"/>
    <w:rsid w:val="00633CCF"/>
    <w:rsid w:val="006361EA"/>
    <w:rsid w:val="006376FF"/>
    <w:rsid w:val="00637DCE"/>
    <w:rsid w:val="00640B73"/>
    <w:rsid w:val="00640E9F"/>
    <w:rsid w:val="006420BE"/>
    <w:rsid w:val="00642704"/>
    <w:rsid w:val="0064391C"/>
    <w:rsid w:val="00643D81"/>
    <w:rsid w:val="00644206"/>
    <w:rsid w:val="0064579E"/>
    <w:rsid w:val="00645F5C"/>
    <w:rsid w:val="006477B3"/>
    <w:rsid w:val="006513BD"/>
    <w:rsid w:val="006518F0"/>
    <w:rsid w:val="0065196E"/>
    <w:rsid w:val="00652262"/>
    <w:rsid w:val="00652ED9"/>
    <w:rsid w:val="00652F3B"/>
    <w:rsid w:val="0065353C"/>
    <w:rsid w:val="0065513B"/>
    <w:rsid w:val="0065517B"/>
    <w:rsid w:val="00655615"/>
    <w:rsid w:val="00655915"/>
    <w:rsid w:val="006559D3"/>
    <w:rsid w:val="006568E2"/>
    <w:rsid w:val="00660BE6"/>
    <w:rsid w:val="00662670"/>
    <w:rsid w:val="006635EB"/>
    <w:rsid w:val="00666226"/>
    <w:rsid w:val="00666E1D"/>
    <w:rsid w:val="006707E0"/>
    <w:rsid w:val="00670849"/>
    <w:rsid w:val="006724B8"/>
    <w:rsid w:val="0067281B"/>
    <w:rsid w:val="00672904"/>
    <w:rsid w:val="00672D9F"/>
    <w:rsid w:val="00673617"/>
    <w:rsid w:val="006751E2"/>
    <w:rsid w:val="00675998"/>
    <w:rsid w:val="0067640B"/>
    <w:rsid w:val="00680DF9"/>
    <w:rsid w:val="00681126"/>
    <w:rsid w:val="006813F4"/>
    <w:rsid w:val="0068171B"/>
    <w:rsid w:val="0068180F"/>
    <w:rsid w:val="00681931"/>
    <w:rsid w:val="006827F7"/>
    <w:rsid w:val="006829D1"/>
    <w:rsid w:val="00683EDD"/>
    <w:rsid w:val="00684F27"/>
    <w:rsid w:val="00686EB7"/>
    <w:rsid w:val="00687283"/>
    <w:rsid w:val="00687E2B"/>
    <w:rsid w:val="006906A4"/>
    <w:rsid w:val="006914C2"/>
    <w:rsid w:val="00691960"/>
    <w:rsid w:val="006922D7"/>
    <w:rsid w:val="00694178"/>
    <w:rsid w:val="006954C7"/>
    <w:rsid w:val="00695B29"/>
    <w:rsid w:val="00695FA3"/>
    <w:rsid w:val="00696561"/>
    <w:rsid w:val="006A08D5"/>
    <w:rsid w:val="006A28E8"/>
    <w:rsid w:val="006A3D39"/>
    <w:rsid w:val="006A50B0"/>
    <w:rsid w:val="006A5C5C"/>
    <w:rsid w:val="006A6E2A"/>
    <w:rsid w:val="006A6E2D"/>
    <w:rsid w:val="006B16C7"/>
    <w:rsid w:val="006B211A"/>
    <w:rsid w:val="006B2DE9"/>
    <w:rsid w:val="006B3030"/>
    <w:rsid w:val="006B342D"/>
    <w:rsid w:val="006B5162"/>
    <w:rsid w:val="006B5A80"/>
    <w:rsid w:val="006B5EB5"/>
    <w:rsid w:val="006B70F4"/>
    <w:rsid w:val="006B71ED"/>
    <w:rsid w:val="006C0F72"/>
    <w:rsid w:val="006C1A5E"/>
    <w:rsid w:val="006C1FE9"/>
    <w:rsid w:val="006C2879"/>
    <w:rsid w:val="006C33D4"/>
    <w:rsid w:val="006C63EB"/>
    <w:rsid w:val="006C68EE"/>
    <w:rsid w:val="006C6E33"/>
    <w:rsid w:val="006C78A8"/>
    <w:rsid w:val="006D0976"/>
    <w:rsid w:val="006D0D09"/>
    <w:rsid w:val="006D21D0"/>
    <w:rsid w:val="006D2295"/>
    <w:rsid w:val="006D3816"/>
    <w:rsid w:val="006D3C46"/>
    <w:rsid w:val="006D507D"/>
    <w:rsid w:val="006D608E"/>
    <w:rsid w:val="006D6596"/>
    <w:rsid w:val="006D77CA"/>
    <w:rsid w:val="006E0652"/>
    <w:rsid w:val="006E16D3"/>
    <w:rsid w:val="006E2C2E"/>
    <w:rsid w:val="006E4BE6"/>
    <w:rsid w:val="006E56C4"/>
    <w:rsid w:val="006E6349"/>
    <w:rsid w:val="006E7734"/>
    <w:rsid w:val="006F20C2"/>
    <w:rsid w:val="006F2F18"/>
    <w:rsid w:val="006F4B80"/>
    <w:rsid w:val="006F5871"/>
    <w:rsid w:val="006F617C"/>
    <w:rsid w:val="006F6920"/>
    <w:rsid w:val="007017FE"/>
    <w:rsid w:val="00704866"/>
    <w:rsid w:val="0070597D"/>
    <w:rsid w:val="00707928"/>
    <w:rsid w:val="00710073"/>
    <w:rsid w:val="00710DAD"/>
    <w:rsid w:val="0071390F"/>
    <w:rsid w:val="00714AEE"/>
    <w:rsid w:val="00714F70"/>
    <w:rsid w:val="00716310"/>
    <w:rsid w:val="007174B4"/>
    <w:rsid w:val="007213B7"/>
    <w:rsid w:val="007223EF"/>
    <w:rsid w:val="00725B75"/>
    <w:rsid w:val="00727FF0"/>
    <w:rsid w:val="007301DA"/>
    <w:rsid w:val="00730CFD"/>
    <w:rsid w:val="00731DB7"/>
    <w:rsid w:val="00732C84"/>
    <w:rsid w:val="00732E09"/>
    <w:rsid w:val="0073393E"/>
    <w:rsid w:val="00733B91"/>
    <w:rsid w:val="00735197"/>
    <w:rsid w:val="00735456"/>
    <w:rsid w:val="007355D3"/>
    <w:rsid w:val="0073651B"/>
    <w:rsid w:val="00736636"/>
    <w:rsid w:val="00736778"/>
    <w:rsid w:val="00737685"/>
    <w:rsid w:val="00740880"/>
    <w:rsid w:val="00742BDD"/>
    <w:rsid w:val="0074541E"/>
    <w:rsid w:val="007469C2"/>
    <w:rsid w:val="0075495B"/>
    <w:rsid w:val="007549DD"/>
    <w:rsid w:val="0075540D"/>
    <w:rsid w:val="00756B98"/>
    <w:rsid w:val="00760A64"/>
    <w:rsid w:val="00761853"/>
    <w:rsid w:val="00763415"/>
    <w:rsid w:val="0076641F"/>
    <w:rsid w:val="007667CF"/>
    <w:rsid w:val="0076754D"/>
    <w:rsid w:val="00767CE0"/>
    <w:rsid w:val="00767CED"/>
    <w:rsid w:val="007709C4"/>
    <w:rsid w:val="00771C18"/>
    <w:rsid w:val="00772E19"/>
    <w:rsid w:val="00772F0E"/>
    <w:rsid w:val="007744D8"/>
    <w:rsid w:val="007808F1"/>
    <w:rsid w:val="00780C7D"/>
    <w:rsid w:val="0078148B"/>
    <w:rsid w:val="0078356F"/>
    <w:rsid w:val="007835C2"/>
    <w:rsid w:val="007841E8"/>
    <w:rsid w:val="00785AC4"/>
    <w:rsid w:val="00790288"/>
    <w:rsid w:val="0079096A"/>
    <w:rsid w:val="00790F9D"/>
    <w:rsid w:val="00791D55"/>
    <w:rsid w:val="00792ADF"/>
    <w:rsid w:val="00794307"/>
    <w:rsid w:val="0079442F"/>
    <w:rsid w:val="00795DC4"/>
    <w:rsid w:val="007970F6"/>
    <w:rsid w:val="007A1847"/>
    <w:rsid w:val="007A200C"/>
    <w:rsid w:val="007A2B90"/>
    <w:rsid w:val="007A2DB2"/>
    <w:rsid w:val="007A5772"/>
    <w:rsid w:val="007A587D"/>
    <w:rsid w:val="007A7BDA"/>
    <w:rsid w:val="007B00EB"/>
    <w:rsid w:val="007B01C0"/>
    <w:rsid w:val="007B27A7"/>
    <w:rsid w:val="007B31EE"/>
    <w:rsid w:val="007B3299"/>
    <w:rsid w:val="007B3CC3"/>
    <w:rsid w:val="007B519F"/>
    <w:rsid w:val="007C03F8"/>
    <w:rsid w:val="007C0CEB"/>
    <w:rsid w:val="007C14B6"/>
    <w:rsid w:val="007C2572"/>
    <w:rsid w:val="007C35B9"/>
    <w:rsid w:val="007C3D7F"/>
    <w:rsid w:val="007C6908"/>
    <w:rsid w:val="007C6D0B"/>
    <w:rsid w:val="007C78DB"/>
    <w:rsid w:val="007D0F0A"/>
    <w:rsid w:val="007D17A0"/>
    <w:rsid w:val="007D22C1"/>
    <w:rsid w:val="007D2A4E"/>
    <w:rsid w:val="007D331A"/>
    <w:rsid w:val="007D55FA"/>
    <w:rsid w:val="007D595A"/>
    <w:rsid w:val="007D5E59"/>
    <w:rsid w:val="007D7CAF"/>
    <w:rsid w:val="007D7F2F"/>
    <w:rsid w:val="007E1BE3"/>
    <w:rsid w:val="007E3C48"/>
    <w:rsid w:val="007E4978"/>
    <w:rsid w:val="007E4C98"/>
    <w:rsid w:val="007E642D"/>
    <w:rsid w:val="007E6D65"/>
    <w:rsid w:val="007E6F0E"/>
    <w:rsid w:val="007F0A4D"/>
    <w:rsid w:val="007F5D45"/>
    <w:rsid w:val="007F6D8C"/>
    <w:rsid w:val="007F6DEC"/>
    <w:rsid w:val="007F7C89"/>
    <w:rsid w:val="007F7E36"/>
    <w:rsid w:val="008004F3"/>
    <w:rsid w:val="00803541"/>
    <w:rsid w:val="0080376E"/>
    <w:rsid w:val="00804A9F"/>
    <w:rsid w:val="0080611F"/>
    <w:rsid w:val="00806FC9"/>
    <w:rsid w:val="00807712"/>
    <w:rsid w:val="00811ECC"/>
    <w:rsid w:val="008125BE"/>
    <w:rsid w:val="00813421"/>
    <w:rsid w:val="00813A54"/>
    <w:rsid w:val="008140EC"/>
    <w:rsid w:val="00815469"/>
    <w:rsid w:val="00816B72"/>
    <w:rsid w:val="00816EDD"/>
    <w:rsid w:val="00817ED7"/>
    <w:rsid w:val="00820A1C"/>
    <w:rsid w:val="00820E7D"/>
    <w:rsid w:val="00822E84"/>
    <w:rsid w:val="00822E94"/>
    <w:rsid w:val="00824AC9"/>
    <w:rsid w:val="00826E6D"/>
    <w:rsid w:val="0082718B"/>
    <w:rsid w:val="00830044"/>
    <w:rsid w:val="00831787"/>
    <w:rsid w:val="00831C0D"/>
    <w:rsid w:val="00832AFD"/>
    <w:rsid w:val="00832BA0"/>
    <w:rsid w:val="00834C29"/>
    <w:rsid w:val="008358A7"/>
    <w:rsid w:val="008401F5"/>
    <w:rsid w:val="00840822"/>
    <w:rsid w:val="00841199"/>
    <w:rsid w:val="00841E6E"/>
    <w:rsid w:val="00841F5D"/>
    <w:rsid w:val="00843165"/>
    <w:rsid w:val="008439A0"/>
    <w:rsid w:val="00846D3F"/>
    <w:rsid w:val="00847CF5"/>
    <w:rsid w:val="0085006E"/>
    <w:rsid w:val="008505F9"/>
    <w:rsid w:val="00851113"/>
    <w:rsid w:val="008514F2"/>
    <w:rsid w:val="00851D2C"/>
    <w:rsid w:val="00851E6B"/>
    <w:rsid w:val="0085377B"/>
    <w:rsid w:val="0085492F"/>
    <w:rsid w:val="00855370"/>
    <w:rsid w:val="008579C9"/>
    <w:rsid w:val="00860205"/>
    <w:rsid w:val="0086100F"/>
    <w:rsid w:val="0086163B"/>
    <w:rsid w:val="00862615"/>
    <w:rsid w:val="008652E0"/>
    <w:rsid w:val="00867A1E"/>
    <w:rsid w:val="00871E41"/>
    <w:rsid w:val="00872148"/>
    <w:rsid w:val="00875258"/>
    <w:rsid w:val="00876F9A"/>
    <w:rsid w:val="00877F33"/>
    <w:rsid w:val="0088140F"/>
    <w:rsid w:val="00881488"/>
    <w:rsid w:val="008820E1"/>
    <w:rsid w:val="0088563E"/>
    <w:rsid w:val="00885CC1"/>
    <w:rsid w:val="008864C4"/>
    <w:rsid w:val="008877AD"/>
    <w:rsid w:val="00887952"/>
    <w:rsid w:val="00890C4A"/>
    <w:rsid w:val="008911AD"/>
    <w:rsid w:val="00891B42"/>
    <w:rsid w:val="0089253A"/>
    <w:rsid w:val="00892AB9"/>
    <w:rsid w:val="00892D5B"/>
    <w:rsid w:val="00892DF9"/>
    <w:rsid w:val="00893263"/>
    <w:rsid w:val="00893830"/>
    <w:rsid w:val="0089596D"/>
    <w:rsid w:val="0089749E"/>
    <w:rsid w:val="00897A7D"/>
    <w:rsid w:val="008A0074"/>
    <w:rsid w:val="008A0613"/>
    <w:rsid w:val="008A07CB"/>
    <w:rsid w:val="008A0D27"/>
    <w:rsid w:val="008A2642"/>
    <w:rsid w:val="008A2957"/>
    <w:rsid w:val="008A3400"/>
    <w:rsid w:val="008A45FF"/>
    <w:rsid w:val="008A694A"/>
    <w:rsid w:val="008A6AB5"/>
    <w:rsid w:val="008A7A67"/>
    <w:rsid w:val="008B032C"/>
    <w:rsid w:val="008B2693"/>
    <w:rsid w:val="008B295C"/>
    <w:rsid w:val="008B4DBD"/>
    <w:rsid w:val="008B502F"/>
    <w:rsid w:val="008B5472"/>
    <w:rsid w:val="008B5CB9"/>
    <w:rsid w:val="008B6A51"/>
    <w:rsid w:val="008C0651"/>
    <w:rsid w:val="008C2D4C"/>
    <w:rsid w:val="008C3ABA"/>
    <w:rsid w:val="008C3E31"/>
    <w:rsid w:val="008C3F9D"/>
    <w:rsid w:val="008D24FD"/>
    <w:rsid w:val="008D5D16"/>
    <w:rsid w:val="008D6C50"/>
    <w:rsid w:val="008D7285"/>
    <w:rsid w:val="008D75BD"/>
    <w:rsid w:val="008D7DD6"/>
    <w:rsid w:val="008E0767"/>
    <w:rsid w:val="008E14CE"/>
    <w:rsid w:val="008E1F33"/>
    <w:rsid w:val="008E2707"/>
    <w:rsid w:val="008E3378"/>
    <w:rsid w:val="008E5E3E"/>
    <w:rsid w:val="008E6777"/>
    <w:rsid w:val="008E6F4D"/>
    <w:rsid w:val="008E70BB"/>
    <w:rsid w:val="008E75FC"/>
    <w:rsid w:val="008F04E7"/>
    <w:rsid w:val="008F1A14"/>
    <w:rsid w:val="008F4A3C"/>
    <w:rsid w:val="008F4F4F"/>
    <w:rsid w:val="008F57EC"/>
    <w:rsid w:val="00901586"/>
    <w:rsid w:val="00901A13"/>
    <w:rsid w:val="00901D88"/>
    <w:rsid w:val="009022BE"/>
    <w:rsid w:val="009043F3"/>
    <w:rsid w:val="009048B7"/>
    <w:rsid w:val="009056BD"/>
    <w:rsid w:val="009056EC"/>
    <w:rsid w:val="00910319"/>
    <w:rsid w:val="0091042B"/>
    <w:rsid w:val="00914CF5"/>
    <w:rsid w:val="0091554B"/>
    <w:rsid w:val="00916E71"/>
    <w:rsid w:val="009223D9"/>
    <w:rsid w:val="00924AAB"/>
    <w:rsid w:val="00925D7A"/>
    <w:rsid w:val="00926E83"/>
    <w:rsid w:val="00927264"/>
    <w:rsid w:val="009276EB"/>
    <w:rsid w:val="00930BB9"/>
    <w:rsid w:val="00930BD2"/>
    <w:rsid w:val="00930CF1"/>
    <w:rsid w:val="00931669"/>
    <w:rsid w:val="00932BA1"/>
    <w:rsid w:val="00932BB6"/>
    <w:rsid w:val="009339D3"/>
    <w:rsid w:val="00934B3B"/>
    <w:rsid w:val="00936539"/>
    <w:rsid w:val="009427D0"/>
    <w:rsid w:val="00942B3E"/>
    <w:rsid w:val="009430E2"/>
    <w:rsid w:val="00943F89"/>
    <w:rsid w:val="009441AC"/>
    <w:rsid w:val="0094555F"/>
    <w:rsid w:val="00946DF7"/>
    <w:rsid w:val="00950154"/>
    <w:rsid w:val="00951DE5"/>
    <w:rsid w:val="00952061"/>
    <w:rsid w:val="00952334"/>
    <w:rsid w:val="00955619"/>
    <w:rsid w:val="009558F8"/>
    <w:rsid w:val="00955D4A"/>
    <w:rsid w:val="00955E90"/>
    <w:rsid w:val="009571FA"/>
    <w:rsid w:val="00957BA4"/>
    <w:rsid w:val="00960308"/>
    <w:rsid w:val="00960462"/>
    <w:rsid w:val="00962207"/>
    <w:rsid w:val="00963F6F"/>
    <w:rsid w:val="0096599D"/>
    <w:rsid w:val="00966CB1"/>
    <w:rsid w:val="0096704B"/>
    <w:rsid w:val="009671DF"/>
    <w:rsid w:val="00967A8A"/>
    <w:rsid w:val="00970B70"/>
    <w:rsid w:val="00971355"/>
    <w:rsid w:val="00971D2B"/>
    <w:rsid w:val="009734DD"/>
    <w:rsid w:val="009773E3"/>
    <w:rsid w:val="00984E18"/>
    <w:rsid w:val="00985E30"/>
    <w:rsid w:val="0098622A"/>
    <w:rsid w:val="00986E09"/>
    <w:rsid w:val="0099141C"/>
    <w:rsid w:val="00991732"/>
    <w:rsid w:val="00993D65"/>
    <w:rsid w:val="00994C86"/>
    <w:rsid w:val="00994D0C"/>
    <w:rsid w:val="009961E7"/>
    <w:rsid w:val="0099628A"/>
    <w:rsid w:val="00997B01"/>
    <w:rsid w:val="009A09AA"/>
    <w:rsid w:val="009A1A03"/>
    <w:rsid w:val="009A1A20"/>
    <w:rsid w:val="009A1BCC"/>
    <w:rsid w:val="009A20DE"/>
    <w:rsid w:val="009A2423"/>
    <w:rsid w:val="009A4E2F"/>
    <w:rsid w:val="009A65D9"/>
    <w:rsid w:val="009A66ED"/>
    <w:rsid w:val="009A6E01"/>
    <w:rsid w:val="009A7F1D"/>
    <w:rsid w:val="009B0811"/>
    <w:rsid w:val="009B1A7B"/>
    <w:rsid w:val="009B25A4"/>
    <w:rsid w:val="009B292B"/>
    <w:rsid w:val="009B3EFD"/>
    <w:rsid w:val="009B413D"/>
    <w:rsid w:val="009B4337"/>
    <w:rsid w:val="009B5451"/>
    <w:rsid w:val="009C0A41"/>
    <w:rsid w:val="009C300C"/>
    <w:rsid w:val="009C30C2"/>
    <w:rsid w:val="009C3A2B"/>
    <w:rsid w:val="009C41F2"/>
    <w:rsid w:val="009C45E2"/>
    <w:rsid w:val="009C6A01"/>
    <w:rsid w:val="009D0251"/>
    <w:rsid w:val="009D0375"/>
    <w:rsid w:val="009D1508"/>
    <w:rsid w:val="009D1AC7"/>
    <w:rsid w:val="009D236E"/>
    <w:rsid w:val="009D2A15"/>
    <w:rsid w:val="009D3FEF"/>
    <w:rsid w:val="009D410C"/>
    <w:rsid w:val="009D4A1D"/>
    <w:rsid w:val="009D5A3D"/>
    <w:rsid w:val="009D5C6A"/>
    <w:rsid w:val="009D5DFC"/>
    <w:rsid w:val="009D7290"/>
    <w:rsid w:val="009E0D52"/>
    <w:rsid w:val="009E146F"/>
    <w:rsid w:val="009E2CEA"/>
    <w:rsid w:val="009E466B"/>
    <w:rsid w:val="009E509D"/>
    <w:rsid w:val="009E5DA0"/>
    <w:rsid w:val="009E6660"/>
    <w:rsid w:val="009E77B3"/>
    <w:rsid w:val="009E7A6F"/>
    <w:rsid w:val="009F0CEC"/>
    <w:rsid w:val="009F0FE5"/>
    <w:rsid w:val="009F0FF8"/>
    <w:rsid w:val="009F1009"/>
    <w:rsid w:val="009F1FA3"/>
    <w:rsid w:val="009F4009"/>
    <w:rsid w:val="009F41AF"/>
    <w:rsid w:val="009F4441"/>
    <w:rsid w:val="009F5BC6"/>
    <w:rsid w:val="009F654D"/>
    <w:rsid w:val="00A00274"/>
    <w:rsid w:val="00A00B05"/>
    <w:rsid w:val="00A01C3C"/>
    <w:rsid w:val="00A036BF"/>
    <w:rsid w:val="00A03ABC"/>
    <w:rsid w:val="00A06A89"/>
    <w:rsid w:val="00A101A2"/>
    <w:rsid w:val="00A11196"/>
    <w:rsid w:val="00A144A9"/>
    <w:rsid w:val="00A149B7"/>
    <w:rsid w:val="00A14A0C"/>
    <w:rsid w:val="00A1526A"/>
    <w:rsid w:val="00A1726D"/>
    <w:rsid w:val="00A17531"/>
    <w:rsid w:val="00A20185"/>
    <w:rsid w:val="00A21FB1"/>
    <w:rsid w:val="00A244C2"/>
    <w:rsid w:val="00A24A8A"/>
    <w:rsid w:val="00A25B75"/>
    <w:rsid w:val="00A25E4F"/>
    <w:rsid w:val="00A269C8"/>
    <w:rsid w:val="00A26ECF"/>
    <w:rsid w:val="00A2766E"/>
    <w:rsid w:val="00A30424"/>
    <w:rsid w:val="00A307B3"/>
    <w:rsid w:val="00A313A5"/>
    <w:rsid w:val="00A3232E"/>
    <w:rsid w:val="00A3307D"/>
    <w:rsid w:val="00A3484B"/>
    <w:rsid w:val="00A35285"/>
    <w:rsid w:val="00A355BA"/>
    <w:rsid w:val="00A3573F"/>
    <w:rsid w:val="00A35FD6"/>
    <w:rsid w:val="00A362BE"/>
    <w:rsid w:val="00A36AC2"/>
    <w:rsid w:val="00A36EEF"/>
    <w:rsid w:val="00A37327"/>
    <w:rsid w:val="00A373AD"/>
    <w:rsid w:val="00A37A72"/>
    <w:rsid w:val="00A4069A"/>
    <w:rsid w:val="00A4125D"/>
    <w:rsid w:val="00A42094"/>
    <w:rsid w:val="00A42871"/>
    <w:rsid w:val="00A42D9B"/>
    <w:rsid w:val="00A4428E"/>
    <w:rsid w:val="00A44531"/>
    <w:rsid w:val="00A4529D"/>
    <w:rsid w:val="00A45EA1"/>
    <w:rsid w:val="00A46550"/>
    <w:rsid w:val="00A46B08"/>
    <w:rsid w:val="00A47455"/>
    <w:rsid w:val="00A5194A"/>
    <w:rsid w:val="00A51E36"/>
    <w:rsid w:val="00A52503"/>
    <w:rsid w:val="00A53397"/>
    <w:rsid w:val="00A535FF"/>
    <w:rsid w:val="00A536B9"/>
    <w:rsid w:val="00A548EC"/>
    <w:rsid w:val="00A54DBA"/>
    <w:rsid w:val="00A55718"/>
    <w:rsid w:val="00A60FD5"/>
    <w:rsid w:val="00A617CE"/>
    <w:rsid w:val="00A621AD"/>
    <w:rsid w:val="00A62589"/>
    <w:rsid w:val="00A63E3B"/>
    <w:rsid w:val="00A65041"/>
    <w:rsid w:val="00A65571"/>
    <w:rsid w:val="00A66871"/>
    <w:rsid w:val="00A66FC8"/>
    <w:rsid w:val="00A67390"/>
    <w:rsid w:val="00A6767D"/>
    <w:rsid w:val="00A70195"/>
    <w:rsid w:val="00A70277"/>
    <w:rsid w:val="00A71813"/>
    <w:rsid w:val="00A71A84"/>
    <w:rsid w:val="00A72609"/>
    <w:rsid w:val="00A72D9A"/>
    <w:rsid w:val="00A730EA"/>
    <w:rsid w:val="00A73504"/>
    <w:rsid w:val="00A73C22"/>
    <w:rsid w:val="00A7532D"/>
    <w:rsid w:val="00A75BA7"/>
    <w:rsid w:val="00A760A9"/>
    <w:rsid w:val="00A82FE0"/>
    <w:rsid w:val="00A83D63"/>
    <w:rsid w:val="00A8568B"/>
    <w:rsid w:val="00A865C1"/>
    <w:rsid w:val="00A9218A"/>
    <w:rsid w:val="00A92F7A"/>
    <w:rsid w:val="00A92FE8"/>
    <w:rsid w:val="00A9306B"/>
    <w:rsid w:val="00A93236"/>
    <w:rsid w:val="00A93B17"/>
    <w:rsid w:val="00AA0134"/>
    <w:rsid w:val="00AA163D"/>
    <w:rsid w:val="00AA1C21"/>
    <w:rsid w:val="00AA235E"/>
    <w:rsid w:val="00AA2E0B"/>
    <w:rsid w:val="00AA448A"/>
    <w:rsid w:val="00AA6151"/>
    <w:rsid w:val="00AA6568"/>
    <w:rsid w:val="00AB0ED3"/>
    <w:rsid w:val="00AB104F"/>
    <w:rsid w:val="00AB1408"/>
    <w:rsid w:val="00AB2059"/>
    <w:rsid w:val="00AB6DF7"/>
    <w:rsid w:val="00AB6EE6"/>
    <w:rsid w:val="00AC13CA"/>
    <w:rsid w:val="00AC1557"/>
    <w:rsid w:val="00AC2266"/>
    <w:rsid w:val="00AC2E15"/>
    <w:rsid w:val="00AC4311"/>
    <w:rsid w:val="00AC454A"/>
    <w:rsid w:val="00AC5868"/>
    <w:rsid w:val="00AC5AF4"/>
    <w:rsid w:val="00AC7448"/>
    <w:rsid w:val="00AD1B4E"/>
    <w:rsid w:val="00AD25C8"/>
    <w:rsid w:val="00AD37D6"/>
    <w:rsid w:val="00AE354F"/>
    <w:rsid w:val="00AE3B65"/>
    <w:rsid w:val="00AE3BD1"/>
    <w:rsid w:val="00AE3E56"/>
    <w:rsid w:val="00AE4421"/>
    <w:rsid w:val="00AE684C"/>
    <w:rsid w:val="00AF0224"/>
    <w:rsid w:val="00AF0526"/>
    <w:rsid w:val="00AF32E4"/>
    <w:rsid w:val="00AF4B1B"/>
    <w:rsid w:val="00AF5631"/>
    <w:rsid w:val="00B005A4"/>
    <w:rsid w:val="00B009AA"/>
    <w:rsid w:val="00B009D6"/>
    <w:rsid w:val="00B01B81"/>
    <w:rsid w:val="00B02119"/>
    <w:rsid w:val="00B0356B"/>
    <w:rsid w:val="00B04CA6"/>
    <w:rsid w:val="00B0556D"/>
    <w:rsid w:val="00B05A4F"/>
    <w:rsid w:val="00B071C3"/>
    <w:rsid w:val="00B076A7"/>
    <w:rsid w:val="00B079C4"/>
    <w:rsid w:val="00B10807"/>
    <w:rsid w:val="00B10D4C"/>
    <w:rsid w:val="00B11331"/>
    <w:rsid w:val="00B14E24"/>
    <w:rsid w:val="00B15D41"/>
    <w:rsid w:val="00B17934"/>
    <w:rsid w:val="00B234C1"/>
    <w:rsid w:val="00B2433E"/>
    <w:rsid w:val="00B25233"/>
    <w:rsid w:val="00B268B0"/>
    <w:rsid w:val="00B278BF"/>
    <w:rsid w:val="00B27A02"/>
    <w:rsid w:val="00B32C7D"/>
    <w:rsid w:val="00B3385A"/>
    <w:rsid w:val="00B33B47"/>
    <w:rsid w:val="00B33DC8"/>
    <w:rsid w:val="00B34781"/>
    <w:rsid w:val="00B34B0F"/>
    <w:rsid w:val="00B37725"/>
    <w:rsid w:val="00B40E4C"/>
    <w:rsid w:val="00B4175E"/>
    <w:rsid w:val="00B41F8D"/>
    <w:rsid w:val="00B43232"/>
    <w:rsid w:val="00B4412A"/>
    <w:rsid w:val="00B465D4"/>
    <w:rsid w:val="00B47983"/>
    <w:rsid w:val="00B50BBE"/>
    <w:rsid w:val="00B50FA4"/>
    <w:rsid w:val="00B53F13"/>
    <w:rsid w:val="00B54804"/>
    <w:rsid w:val="00B55E3A"/>
    <w:rsid w:val="00B604F0"/>
    <w:rsid w:val="00B605DF"/>
    <w:rsid w:val="00B639E8"/>
    <w:rsid w:val="00B63EA2"/>
    <w:rsid w:val="00B644B6"/>
    <w:rsid w:val="00B660D7"/>
    <w:rsid w:val="00B66B82"/>
    <w:rsid w:val="00B66C3B"/>
    <w:rsid w:val="00B66FC0"/>
    <w:rsid w:val="00B677C2"/>
    <w:rsid w:val="00B708EB"/>
    <w:rsid w:val="00B70945"/>
    <w:rsid w:val="00B71E8B"/>
    <w:rsid w:val="00B740A2"/>
    <w:rsid w:val="00B75D3C"/>
    <w:rsid w:val="00B77457"/>
    <w:rsid w:val="00B777E5"/>
    <w:rsid w:val="00B77C0D"/>
    <w:rsid w:val="00B77E1A"/>
    <w:rsid w:val="00B8002C"/>
    <w:rsid w:val="00B800F4"/>
    <w:rsid w:val="00B80B4D"/>
    <w:rsid w:val="00B8210F"/>
    <w:rsid w:val="00B83472"/>
    <w:rsid w:val="00B84639"/>
    <w:rsid w:val="00B8580E"/>
    <w:rsid w:val="00B85E1B"/>
    <w:rsid w:val="00B861C0"/>
    <w:rsid w:val="00B861ED"/>
    <w:rsid w:val="00B87AC0"/>
    <w:rsid w:val="00B90FA0"/>
    <w:rsid w:val="00B91D0E"/>
    <w:rsid w:val="00B94B62"/>
    <w:rsid w:val="00B958B3"/>
    <w:rsid w:val="00B969EF"/>
    <w:rsid w:val="00B97C46"/>
    <w:rsid w:val="00BA1E2B"/>
    <w:rsid w:val="00BA2CE2"/>
    <w:rsid w:val="00BA30B5"/>
    <w:rsid w:val="00BA3ED4"/>
    <w:rsid w:val="00BA3FCE"/>
    <w:rsid w:val="00BA4401"/>
    <w:rsid w:val="00BA520A"/>
    <w:rsid w:val="00BA78A3"/>
    <w:rsid w:val="00BA7E2E"/>
    <w:rsid w:val="00BB00F5"/>
    <w:rsid w:val="00BB496F"/>
    <w:rsid w:val="00BB4ED1"/>
    <w:rsid w:val="00BB4F5C"/>
    <w:rsid w:val="00BB6CD9"/>
    <w:rsid w:val="00BC073C"/>
    <w:rsid w:val="00BC0AAD"/>
    <w:rsid w:val="00BC239E"/>
    <w:rsid w:val="00BC578C"/>
    <w:rsid w:val="00BC6C18"/>
    <w:rsid w:val="00BC6CB9"/>
    <w:rsid w:val="00BC7584"/>
    <w:rsid w:val="00BC7689"/>
    <w:rsid w:val="00BC7C2F"/>
    <w:rsid w:val="00BD077D"/>
    <w:rsid w:val="00BD3EDA"/>
    <w:rsid w:val="00BD5B7A"/>
    <w:rsid w:val="00BD793B"/>
    <w:rsid w:val="00BE1F7A"/>
    <w:rsid w:val="00BE20AD"/>
    <w:rsid w:val="00BE2283"/>
    <w:rsid w:val="00BE3AA0"/>
    <w:rsid w:val="00BE45BF"/>
    <w:rsid w:val="00BE490A"/>
    <w:rsid w:val="00BE5D9C"/>
    <w:rsid w:val="00BF09FD"/>
    <w:rsid w:val="00BF0AC8"/>
    <w:rsid w:val="00BF22CB"/>
    <w:rsid w:val="00BF5E52"/>
    <w:rsid w:val="00BF7459"/>
    <w:rsid w:val="00C00507"/>
    <w:rsid w:val="00C01876"/>
    <w:rsid w:val="00C02F6F"/>
    <w:rsid w:val="00C02FA4"/>
    <w:rsid w:val="00C03993"/>
    <w:rsid w:val="00C0578F"/>
    <w:rsid w:val="00C057C5"/>
    <w:rsid w:val="00C05B2D"/>
    <w:rsid w:val="00C0673C"/>
    <w:rsid w:val="00C0690B"/>
    <w:rsid w:val="00C10189"/>
    <w:rsid w:val="00C105D4"/>
    <w:rsid w:val="00C11AAF"/>
    <w:rsid w:val="00C12721"/>
    <w:rsid w:val="00C13226"/>
    <w:rsid w:val="00C132B2"/>
    <w:rsid w:val="00C13630"/>
    <w:rsid w:val="00C13B7C"/>
    <w:rsid w:val="00C13FD5"/>
    <w:rsid w:val="00C142D5"/>
    <w:rsid w:val="00C149D6"/>
    <w:rsid w:val="00C16753"/>
    <w:rsid w:val="00C16809"/>
    <w:rsid w:val="00C16B3B"/>
    <w:rsid w:val="00C17177"/>
    <w:rsid w:val="00C17C11"/>
    <w:rsid w:val="00C17E80"/>
    <w:rsid w:val="00C217B4"/>
    <w:rsid w:val="00C22D02"/>
    <w:rsid w:val="00C22DCB"/>
    <w:rsid w:val="00C22EFF"/>
    <w:rsid w:val="00C233DC"/>
    <w:rsid w:val="00C2350A"/>
    <w:rsid w:val="00C239CD"/>
    <w:rsid w:val="00C24641"/>
    <w:rsid w:val="00C30EDC"/>
    <w:rsid w:val="00C310AB"/>
    <w:rsid w:val="00C32CC3"/>
    <w:rsid w:val="00C33858"/>
    <w:rsid w:val="00C346AB"/>
    <w:rsid w:val="00C34B9C"/>
    <w:rsid w:val="00C34E5E"/>
    <w:rsid w:val="00C35CDC"/>
    <w:rsid w:val="00C404CB"/>
    <w:rsid w:val="00C4059B"/>
    <w:rsid w:val="00C405AA"/>
    <w:rsid w:val="00C41366"/>
    <w:rsid w:val="00C415AB"/>
    <w:rsid w:val="00C41637"/>
    <w:rsid w:val="00C421EC"/>
    <w:rsid w:val="00C434CE"/>
    <w:rsid w:val="00C438C0"/>
    <w:rsid w:val="00C44401"/>
    <w:rsid w:val="00C4481C"/>
    <w:rsid w:val="00C44CC1"/>
    <w:rsid w:val="00C45C8A"/>
    <w:rsid w:val="00C46740"/>
    <w:rsid w:val="00C46DB4"/>
    <w:rsid w:val="00C5029E"/>
    <w:rsid w:val="00C51671"/>
    <w:rsid w:val="00C51888"/>
    <w:rsid w:val="00C51F1E"/>
    <w:rsid w:val="00C52A4C"/>
    <w:rsid w:val="00C545B6"/>
    <w:rsid w:val="00C55249"/>
    <w:rsid w:val="00C5765E"/>
    <w:rsid w:val="00C604E8"/>
    <w:rsid w:val="00C62791"/>
    <w:rsid w:val="00C639D7"/>
    <w:rsid w:val="00C63BA0"/>
    <w:rsid w:val="00C63F02"/>
    <w:rsid w:val="00C64516"/>
    <w:rsid w:val="00C66181"/>
    <w:rsid w:val="00C663D8"/>
    <w:rsid w:val="00C66B39"/>
    <w:rsid w:val="00C67906"/>
    <w:rsid w:val="00C679E2"/>
    <w:rsid w:val="00C7091C"/>
    <w:rsid w:val="00C70B2D"/>
    <w:rsid w:val="00C70C3A"/>
    <w:rsid w:val="00C72CF1"/>
    <w:rsid w:val="00C741CB"/>
    <w:rsid w:val="00C75733"/>
    <w:rsid w:val="00C760B9"/>
    <w:rsid w:val="00C77199"/>
    <w:rsid w:val="00C774F6"/>
    <w:rsid w:val="00C808B8"/>
    <w:rsid w:val="00C80D74"/>
    <w:rsid w:val="00C80DCE"/>
    <w:rsid w:val="00C80F11"/>
    <w:rsid w:val="00C86986"/>
    <w:rsid w:val="00C876DB"/>
    <w:rsid w:val="00C9017E"/>
    <w:rsid w:val="00C90CAA"/>
    <w:rsid w:val="00C92928"/>
    <w:rsid w:val="00C92E46"/>
    <w:rsid w:val="00C93A35"/>
    <w:rsid w:val="00C93AE2"/>
    <w:rsid w:val="00C95F3E"/>
    <w:rsid w:val="00CA06A7"/>
    <w:rsid w:val="00CA1AC1"/>
    <w:rsid w:val="00CA1C30"/>
    <w:rsid w:val="00CA49A3"/>
    <w:rsid w:val="00CA5A86"/>
    <w:rsid w:val="00CB2790"/>
    <w:rsid w:val="00CB2CE5"/>
    <w:rsid w:val="00CB3D18"/>
    <w:rsid w:val="00CB3D1F"/>
    <w:rsid w:val="00CB7AA7"/>
    <w:rsid w:val="00CC0D3A"/>
    <w:rsid w:val="00CC0D7F"/>
    <w:rsid w:val="00CC0F9B"/>
    <w:rsid w:val="00CC2454"/>
    <w:rsid w:val="00CC2739"/>
    <w:rsid w:val="00CC3698"/>
    <w:rsid w:val="00CC5354"/>
    <w:rsid w:val="00CC557A"/>
    <w:rsid w:val="00CC7F18"/>
    <w:rsid w:val="00CD2A99"/>
    <w:rsid w:val="00CD38D3"/>
    <w:rsid w:val="00CD3AE6"/>
    <w:rsid w:val="00CD6FBB"/>
    <w:rsid w:val="00CE1150"/>
    <w:rsid w:val="00CE153B"/>
    <w:rsid w:val="00CE1C62"/>
    <w:rsid w:val="00CE23F1"/>
    <w:rsid w:val="00CE6C42"/>
    <w:rsid w:val="00CE6E8D"/>
    <w:rsid w:val="00CE707A"/>
    <w:rsid w:val="00CF12BB"/>
    <w:rsid w:val="00CF25F4"/>
    <w:rsid w:val="00CF2912"/>
    <w:rsid w:val="00CF2B0E"/>
    <w:rsid w:val="00CF3DBE"/>
    <w:rsid w:val="00CF4714"/>
    <w:rsid w:val="00CF54DF"/>
    <w:rsid w:val="00D000F1"/>
    <w:rsid w:val="00D005F4"/>
    <w:rsid w:val="00D01470"/>
    <w:rsid w:val="00D01916"/>
    <w:rsid w:val="00D01CBD"/>
    <w:rsid w:val="00D01E87"/>
    <w:rsid w:val="00D02204"/>
    <w:rsid w:val="00D025C0"/>
    <w:rsid w:val="00D02EB1"/>
    <w:rsid w:val="00D0336E"/>
    <w:rsid w:val="00D033E7"/>
    <w:rsid w:val="00D042F6"/>
    <w:rsid w:val="00D04ABA"/>
    <w:rsid w:val="00D04B63"/>
    <w:rsid w:val="00D0633C"/>
    <w:rsid w:val="00D071FA"/>
    <w:rsid w:val="00D075F3"/>
    <w:rsid w:val="00D106DE"/>
    <w:rsid w:val="00D135B0"/>
    <w:rsid w:val="00D140A1"/>
    <w:rsid w:val="00D1767C"/>
    <w:rsid w:val="00D22080"/>
    <w:rsid w:val="00D228C4"/>
    <w:rsid w:val="00D22EF8"/>
    <w:rsid w:val="00D236C1"/>
    <w:rsid w:val="00D24358"/>
    <w:rsid w:val="00D24ACA"/>
    <w:rsid w:val="00D24E3D"/>
    <w:rsid w:val="00D2516E"/>
    <w:rsid w:val="00D27251"/>
    <w:rsid w:val="00D27C34"/>
    <w:rsid w:val="00D30345"/>
    <w:rsid w:val="00D30842"/>
    <w:rsid w:val="00D30C81"/>
    <w:rsid w:val="00D31181"/>
    <w:rsid w:val="00D32E9C"/>
    <w:rsid w:val="00D33861"/>
    <w:rsid w:val="00D36F8C"/>
    <w:rsid w:val="00D378A7"/>
    <w:rsid w:val="00D42872"/>
    <w:rsid w:val="00D43400"/>
    <w:rsid w:val="00D45343"/>
    <w:rsid w:val="00D459C0"/>
    <w:rsid w:val="00D45C83"/>
    <w:rsid w:val="00D461C7"/>
    <w:rsid w:val="00D46BCC"/>
    <w:rsid w:val="00D50649"/>
    <w:rsid w:val="00D50A7B"/>
    <w:rsid w:val="00D50ABB"/>
    <w:rsid w:val="00D514B2"/>
    <w:rsid w:val="00D51780"/>
    <w:rsid w:val="00D517E8"/>
    <w:rsid w:val="00D52365"/>
    <w:rsid w:val="00D529B7"/>
    <w:rsid w:val="00D54ADE"/>
    <w:rsid w:val="00D568D3"/>
    <w:rsid w:val="00D56DC8"/>
    <w:rsid w:val="00D5722A"/>
    <w:rsid w:val="00D57BAF"/>
    <w:rsid w:val="00D62840"/>
    <w:rsid w:val="00D62D13"/>
    <w:rsid w:val="00D63972"/>
    <w:rsid w:val="00D645CF"/>
    <w:rsid w:val="00D647FD"/>
    <w:rsid w:val="00D64C0D"/>
    <w:rsid w:val="00D664E4"/>
    <w:rsid w:val="00D66736"/>
    <w:rsid w:val="00D6792E"/>
    <w:rsid w:val="00D71C6C"/>
    <w:rsid w:val="00D7449A"/>
    <w:rsid w:val="00D75714"/>
    <w:rsid w:val="00D76AD5"/>
    <w:rsid w:val="00D8034C"/>
    <w:rsid w:val="00D8076A"/>
    <w:rsid w:val="00D823E8"/>
    <w:rsid w:val="00D82765"/>
    <w:rsid w:val="00D82DC3"/>
    <w:rsid w:val="00D83A3E"/>
    <w:rsid w:val="00D841CB"/>
    <w:rsid w:val="00D84CBF"/>
    <w:rsid w:val="00D8587C"/>
    <w:rsid w:val="00D86B8B"/>
    <w:rsid w:val="00D86CC5"/>
    <w:rsid w:val="00D86F92"/>
    <w:rsid w:val="00D907D0"/>
    <w:rsid w:val="00D92B4D"/>
    <w:rsid w:val="00D930F9"/>
    <w:rsid w:val="00D9334E"/>
    <w:rsid w:val="00D93E74"/>
    <w:rsid w:val="00D94708"/>
    <w:rsid w:val="00D95611"/>
    <w:rsid w:val="00D957AC"/>
    <w:rsid w:val="00D95E90"/>
    <w:rsid w:val="00D962BD"/>
    <w:rsid w:val="00D96D2B"/>
    <w:rsid w:val="00DA0BC0"/>
    <w:rsid w:val="00DA1023"/>
    <w:rsid w:val="00DA1DB1"/>
    <w:rsid w:val="00DA391B"/>
    <w:rsid w:val="00DA3B28"/>
    <w:rsid w:val="00DA4188"/>
    <w:rsid w:val="00DA4A6D"/>
    <w:rsid w:val="00DA5E05"/>
    <w:rsid w:val="00DA61D4"/>
    <w:rsid w:val="00DA6212"/>
    <w:rsid w:val="00DA622F"/>
    <w:rsid w:val="00DA6318"/>
    <w:rsid w:val="00DB11ED"/>
    <w:rsid w:val="00DB26EE"/>
    <w:rsid w:val="00DB3532"/>
    <w:rsid w:val="00DB4527"/>
    <w:rsid w:val="00DB45D6"/>
    <w:rsid w:val="00DB5F2D"/>
    <w:rsid w:val="00DC17E3"/>
    <w:rsid w:val="00DC2AE7"/>
    <w:rsid w:val="00DC4F88"/>
    <w:rsid w:val="00DD0552"/>
    <w:rsid w:val="00DD0721"/>
    <w:rsid w:val="00DD16E5"/>
    <w:rsid w:val="00DD228F"/>
    <w:rsid w:val="00DD33E9"/>
    <w:rsid w:val="00DD3EED"/>
    <w:rsid w:val="00DD6730"/>
    <w:rsid w:val="00DD6B92"/>
    <w:rsid w:val="00DD7C0F"/>
    <w:rsid w:val="00DD7DC9"/>
    <w:rsid w:val="00DE04DF"/>
    <w:rsid w:val="00DE19D2"/>
    <w:rsid w:val="00DE20F9"/>
    <w:rsid w:val="00DE2C7D"/>
    <w:rsid w:val="00DE3378"/>
    <w:rsid w:val="00DE3F98"/>
    <w:rsid w:val="00DE466D"/>
    <w:rsid w:val="00DF127F"/>
    <w:rsid w:val="00DF3A17"/>
    <w:rsid w:val="00DF4BF0"/>
    <w:rsid w:val="00DF6AA4"/>
    <w:rsid w:val="00E0012D"/>
    <w:rsid w:val="00E016FC"/>
    <w:rsid w:val="00E01D5A"/>
    <w:rsid w:val="00E03898"/>
    <w:rsid w:val="00E04F21"/>
    <w:rsid w:val="00E06668"/>
    <w:rsid w:val="00E06926"/>
    <w:rsid w:val="00E06C71"/>
    <w:rsid w:val="00E10D36"/>
    <w:rsid w:val="00E118CD"/>
    <w:rsid w:val="00E11CE3"/>
    <w:rsid w:val="00E1359B"/>
    <w:rsid w:val="00E13C36"/>
    <w:rsid w:val="00E144EE"/>
    <w:rsid w:val="00E14DDD"/>
    <w:rsid w:val="00E17C5A"/>
    <w:rsid w:val="00E212B6"/>
    <w:rsid w:val="00E22851"/>
    <w:rsid w:val="00E2305F"/>
    <w:rsid w:val="00E2420F"/>
    <w:rsid w:val="00E24738"/>
    <w:rsid w:val="00E25910"/>
    <w:rsid w:val="00E25BBC"/>
    <w:rsid w:val="00E26499"/>
    <w:rsid w:val="00E2764B"/>
    <w:rsid w:val="00E27C1C"/>
    <w:rsid w:val="00E31473"/>
    <w:rsid w:val="00E31C63"/>
    <w:rsid w:val="00E346DE"/>
    <w:rsid w:val="00E34DB0"/>
    <w:rsid w:val="00E358A5"/>
    <w:rsid w:val="00E4094A"/>
    <w:rsid w:val="00E40BD9"/>
    <w:rsid w:val="00E41450"/>
    <w:rsid w:val="00E421AE"/>
    <w:rsid w:val="00E440B2"/>
    <w:rsid w:val="00E45A92"/>
    <w:rsid w:val="00E46BBF"/>
    <w:rsid w:val="00E47CA5"/>
    <w:rsid w:val="00E47CE7"/>
    <w:rsid w:val="00E527BB"/>
    <w:rsid w:val="00E53309"/>
    <w:rsid w:val="00E53774"/>
    <w:rsid w:val="00E54AEE"/>
    <w:rsid w:val="00E560F3"/>
    <w:rsid w:val="00E57779"/>
    <w:rsid w:val="00E57AF0"/>
    <w:rsid w:val="00E64886"/>
    <w:rsid w:val="00E6779B"/>
    <w:rsid w:val="00E701F9"/>
    <w:rsid w:val="00E70AF3"/>
    <w:rsid w:val="00E71771"/>
    <w:rsid w:val="00E7190F"/>
    <w:rsid w:val="00E71D19"/>
    <w:rsid w:val="00E73796"/>
    <w:rsid w:val="00E73969"/>
    <w:rsid w:val="00E759F4"/>
    <w:rsid w:val="00E75C67"/>
    <w:rsid w:val="00E76976"/>
    <w:rsid w:val="00E76992"/>
    <w:rsid w:val="00E7759F"/>
    <w:rsid w:val="00E8062D"/>
    <w:rsid w:val="00E80FD0"/>
    <w:rsid w:val="00E81C7D"/>
    <w:rsid w:val="00E83395"/>
    <w:rsid w:val="00E84CAD"/>
    <w:rsid w:val="00E85DA8"/>
    <w:rsid w:val="00E85FAE"/>
    <w:rsid w:val="00E87035"/>
    <w:rsid w:val="00E91662"/>
    <w:rsid w:val="00E9211A"/>
    <w:rsid w:val="00E92D2C"/>
    <w:rsid w:val="00E93034"/>
    <w:rsid w:val="00E930E4"/>
    <w:rsid w:val="00E9414D"/>
    <w:rsid w:val="00E96DE4"/>
    <w:rsid w:val="00E97311"/>
    <w:rsid w:val="00E97751"/>
    <w:rsid w:val="00EA05AA"/>
    <w:rsid w:val="00EA0752"/>
    <w:rsid w:val="00EA0CEF"/>
    <w:rsid w:val="00EA1BCD"/>
    <w:rsid w:val="00EA23EB"/>
    <w:rsid w:val="00EA38A3"/>
    <w:rsid w:val="00EA3DBB"/>
    <w:rsid w:val="00EA5845"/>
    <w:rsid w:val="00EA687B"/>
    <w:rsid w:val="00EA71B2"/>
    <w:rsid w:val="00EA7898"/>
    <w:rsid w:val="00EB0E94"/>
    <w:rsid w:val="00EB22AA"/>
    <w:rsid w:val="00EB2CCE"/>
    <w:rsid w:val="00EB4A35"/>
    <w:rsid w:val="00EB4C21"/>
    <w:rsid w:val="00EB4DD3"/>
    <w:rsid w:val="00EB52DE"/>
    <w:rsid w:val="00EB6C76"/>
    <w:rsid w:val="00EB75E3"/>
    <w:rsid w:val="00EC0460"/>
    <w:rsid w:val="00EC140D"/>
    <w:rsid w:val="00EC59FD"/>
    <w:rsid w:val="00EC5AED"/>
    <w:rsid w:val="00EC6B05"/>
    <w:rsid w:val="00ED0546"/>
    <w:rsid w:val="00ED3500"/>
    <w:rsid w:val="00ED5E53"/>
    <w:rsid w:val="00ED614B"/>
    <w:rsid w:val="00ED7674"/>
    <w:rsid w:val="00EE0672"/>
    <w:rsid w:val="00EE0BD5"/>
    <w:rsid w:val="00EE36C6"/>
    <w:rsid w:val="00EE53C8"/>
    <w:rsid w:val="00EE5580"/>
    <w:rsid w:val="00EE6E44"/>
    <w:rsid w:val="00EE78FF"/>
    <w:rsid w:val="00EF071A"/>
    <w:rsid w:val="00EF1808"/>
    <w:rsid w:val="00EF201B"/>
    <w:rsid w:val="00EF257D"/>
    <w:rsid w:val="00EF3922"/>
    <w:rsid w:val="00EF45CD"/>
    <w:rsid w:val="00EF54C4"/>
    <w:rsid w:val="00EF59B9"/>
    <w:rsid w:val="00EF5A1F"/>
    <w:rsid w:val="00EF65E5"/>
    <w:rsid w:val="00F00225"/>
    <w:rsid w:val="00F010AE"/>
    <w:rsid w:val="00F01595"/>
    <w:rsid w:val="00F03653"/>
    <w:rsid w:val="00F03D96"/>
    <w:rsid w:val="00F04BF5"/>
    <w:rsid w:val="00F0731D"/>
    <w:rsid w:val="00F10D72"/>
    <w:rsid w:val="00F15372"/>
    <w:rsid w:val="00F1581A"/>
    <w:rsid w:val="00F16113"/>
    <w:rsid w:val="00F206CE"/>
    <w:rsid w:val="00F2083A"/>
    <w:rsid w:val="00F2103E"/>
    <w:rsid w:val="00F21134"/>
    <w:rsid w:val="00F2221E"/>
    <w:rsid w:val="00F2299C"/>
    <w:rsid w:val="00F24218"/>
    <w:rsid w:val="00F24378"/>
    <w:rsid w:val="00F2506A"/>
    <w:rsid w:val="00F25A18"/>
    <w:rsid w:val="00F2692C"/>
    <w:rsid w:val="00F269BA"/>
    <w:rsid w:val="00F31268"/>
    <w:rsid w:val="00F31517"/>
    <w:rsid w:val="00F32D7B"/>
    <w:rsid w:val="00F378DF"/>
    <w:rsid w:val="00F37DB9"/>
    <w:rsid w:val="00F40105"/>
    <w:rsid w:val="00F416FD"/>
    <w:rsid w:val="00F41B6A"/>
    <w:rsid w:val="00F41E57"/>
    <w:rsid w:val="00F4238A"/>
    <w:rsid w:val="00F42CD6"/>
    <w:rsid w:val="00F44033"/>
    <w:rsid w:val="00F444CD"/>
    <w:rsid w:val="00F4523C"/>
    <w:rsid w:val="00F45DA9"/>
    <w:rsid w:val="00F471FC"/>
    <w:rsid w:val="00F50756"/>
    <w:rsid w:val="00F50878"/>
    <w:rsid w:val="00F50C6C"/>
    <w:rsid w:val="00F518B5"/>
    <w:rsid w:val="00F5284D"/>
    <w:rsid w:val="00F53171"/>
    <w:rsid w:val="00F54218"/>
    <w:rsid w:val="00F5488E"/>
    <w:rsid w:val="00F54946"/>
    <w:rsid w:val="00F56DEA"/>
    <w:rsid w:val="00F57286"/>
    <w:rsid w:val="00F57E25"/>
    <w:rsid w:val="00F60378"/>
    <w:rsid w:val="00F60540"/>
    <w:rsid w:val="00F61FA9"/>
    <w:rsid w:val="00F64002"/>
    <w:rsid w:val="00F64BF2"/>
    <w:rsid w:val="00F67854"/>
    <w:rsid w:val="00F70110"/>
    <w:rsid w:val="00F70687"/>
    <w:rsid w:val="00F7076F"/>
    <w:rsid w:val="00F7082B"/>
    <w:rsid w:val="00F70EFA"/>
    <w:rsid w:val="00F72A8B"/>
    <w:rsid w:val="00F754FA"/>
    <w:rsid w:val="00F76697"/>
    <w:rsid w:val="00F7700A"/>
    <w:rsid w:val="00F77110"/>
    <w:rsid w:val="00F772F8"/>
    <w:rsid w:val="00F778B8"/>
    <w:rsid w:val="00F77CF7"/>
    <w:rsid w:val="00F822CF"/>
    <w:rsid w:val="00F8245B"/>
    <w:rsid w:val="00F82C3B"/>
    <w:rsid w:val="00F82F72"/>
    <w:rsid w:val="00F851AC"/>
    <w:rsid w:val="00F861CB"/>
    <w:rsid w:val="00F86E5B"/>
    <w:rsid w:val="00F8723D"/>
    <w:rsid w:val="00F90C78"/>
    <w:rsid w:val="00F91AA3"/>
    <w:rsid w:val="00F91BD4"/>
    <w:rsid w:val="00F91CC3"/>
    <w:rsid w:val="00F923FA"/>
    <w:rsid w:val="00F92B0B"/>
    <w:rsid w:val="00F93125"/>
    <w:rsid w:val="00F95513"/>
    <w:rsid w:val="00F956F4"/>
    <w:rsid w:val="00F9704A"/>
    <w:rsid w:val="00F975CA"/>
    <w:rsid w:val="00FA015D"/>
    <w:rsid w:val="00FA0E53"/>
    <w:rsid w:val="00FA15C5"/>
    <w:rsid w:val="00FA4FB0"/>
    <w:rsid w:val="00FA59B5"/>
    <w:rsid w:val="00FA6414"/>
    <w:rsid w:val="00FA6570"/>
    <w:rsid w:val="00FA6AFD"/>
    <w:rsid w:val="00FA6B37"/>
    <w:rsid w:val="00FA7114"/>
    <w:rsid w:val="00FA71C5"/>
    <w:rsid w:val="00FB01EE"/>
    <w:rsid w:val="00FB0767"/>
    <w:rsid w:val="00FB0C73"/>
    <w:rsid w:val="00FB0C8C"/>
    <w:rsid w:val="00FB2D4B"/>
    <w:rsid w:val="00FB5429"/>
    <w:rsid w:val="00FB7081"/>
    <w:rsid w:val="00FB7085"/>
    <w:rsid w:val="00FB7EB2"/>
    <w:rsid w:val="00FC1E1C"/>
    <w:rsid w:val="00FC23AD"/>
    <w:rsid w:val="00FC3969"/>
    <w:rsid w:val="00FC5781"/>
    <w:rsid w:val="00FC5FC8"/>
    <w:rsid w:val="00FC6E82"/>
    <w:rsid w:val="00FC7727"/>
    <w:rsid w:val="00FC7CAB"/>
    <w:rsid w:val="00FD0415"/>
    <w:rsid w:val="00FD0FE4"/>
    <w:rsid w:val="00FD10CD"/>
    <w:rsid w:val="00FD419B"/>
    <w:rsid w:val="00FD5826"/>
    <w:rsid w:val="00FD76BE"/>
    <w:rsid w:val="00FE0292"/>
    <w:rsid w:val="00FE1BE5"/>
    <w:rsid w:val="00FE2F9E"/>
    <w:rsid w:val="00FE4A39"/>
    <w:rsid w:val="00FE4DAE"/>
    <w:rsid w:val="00FE4E80"/>
    <w:rsid w:val="00FE647F"/>
    <w:rsid w:val="00FE7594"/>
    <w:rsid w:val="00FF13B9"/>
    <w:rsid w:val="00FF25C2"/>
    <w:rsid w:val="00FF28D0"/>
    <w:rsid w:val="00FF3DC3"/>
    <w:rsid w:val="00FF5645"/>
    <w:rsid w:val="00FF706D"/>
    <w:rsid w:val="05351EB9"/>
    <w:rsid w:val="0732AEBC"/>
    <w:rsid w:val="0810F3C2"/>
    <w:rsid w:val="090C5B22"/>
    <w:rsid w:val="09B486F4"/>
    <w:rsid w:val="09C85A17"/>
    <w:rsid w:val="0ACC5BBA"/>
    <w:rsid w:val="0BA5F1D9"/>
    <w:rsid w:val="0E1B29F6"/>
    <w:rsid w:val="0F1BF8F0"/>
    <w:rsid w:val="0FC06B5B"/>
    <w:rsid w:val="10CB0EE1"/>
    <w:rsid w:val="126A18B9"/>
    <w:rsid w:val="16682FCD"/>
    <w:rsid w:val="17290A33"/>
    <w:rsid w:val="1A40161C"/>
    <w:rsid w:val="1B99D3AB"/>
    <w:rsid w:val="1E2FAC23"/>
    <w:rsid w:val="1E458919"/>
    <w:rsid w:val="21595E22"/>
    <w:rsid w:val="24EC4A98"/>
    <w:rsid w:val="25C86EEE"/>
    <w:rsid w:val="25D86F10"/>
    <w:rsid w:val="267E5B4B"/>
    <w:rsid w:val="27BDA79A"/>
    <w:rsid w:val="290B04D5"/>
    <w:rsid w:val="2BE20E67"/>
    <w:rsid w:val="2DAAD46D"/>
    <w:rsid w:val="2EE98291"/>
    <w:rsid w:val="2F01CA02"/>
    <w:rsid w:val="2F601DA2"/>
    <w:rsid w:val="304194B6"/>
    <w:rsid w:val="3192A079"/>
    <w:rsid w:val="34917A3D"/>
    <w:rsid w:val="35BFE606"/>
    <w:rsid w:val="36B9245A"/>
    <w:rsid w:val="37FF2892"/>
    <w:rsid w:val="3C2981E7"/>
    <w:rsid w:val="3F3C39E6"/>
    <w:rsid w:val="3F539BA4"/>
    <w:rsid w:val="3F6F139E"/>
    <w:rsid w:val="41E944E3"/>
    <w:rsid w:val="42B13B55"/>
    <w:rsid w:val="43314F11"/>
    <w:rsid w:val="4598482C"/>
    <w:rsid w:val="45F42DDA"/>
    <w:rsid w:val="464C5F0D"/>
    <w:rsid w:val="46E30276"/>
    <w:rsid w:val="494C2F2B"/>
    <w:rsid w:val="4AB0B824"/>
    <w:rsid w:val="4B3EA3F6"/>
    <w:rsid w:val="4B7D36EA"/>
    <w:rsid w:val="4CCE43BE"/>
    <w:rsid w:val="4CE59693"/>
    <w:rsid w:val="4D143DA2"/>
    <w:rsid w:val="4D6CF817"/>
    <w:rsid w:val="4F6580E2"/>
    <w:rsid w:val="50A5C4D0"/>
    <w:rsid w:val="511DCB3A"/>
    <w:rsid w:val="515AE103"/>
    <w:rsid w:val="520E9FE0"/>
    <w:rsid w:val="53742176"/>
    <w:rsid w:val="55CA477F"/>
    <w:rsid w:val="576B3588"/>
    <w:rsid w:val="58272A0F"/>
    <w:rsid w:val="5AF9FC21"/>
    <w:rsid w:val="5B1D6955"/>
    <w:rsid w:val="5C2BA0EE"/>
    <w:rsid w:val="5C4F0743"/>
    <w:rsid w:val="5FEFB6CF"/>
    <w:rsid w:val="60D9CD40"/>
    <w:rsid w:val="614B2F05"/>
    <w:rsid w:val="623C897A"/>
    <w:rsid w:val="62AD4892"/>
    <w:rsid w:val="632621FC"/>
    <w:rsid w:val="645AAABD"/>
    <w:rsid w:val="68D302CE"/>
    <w:rsid w:val="69335709"/>
    <w:rsid w:val="6988A74B"/>
    <w:rsid w:val="69C3E140"/>
    <w:rsid w:val="6A1C29F9"/>
    <w:rsid w:val="6AB13DE1"/>
    <w:rsid w:val="6C2DF31A"/>
    <w:rsid w:val="6C4E75F7"/>
    <w:rsid w:val="6DC7CD62"/>
    <w:rsid w:val="6E92875A"/>
    <w:rsid w:val="6ECFE779"/>
    <w:rsid w:val="706CB3A3"/>
    <w:rsid w:val="7443F61B"/>
    <w:rsid w:val="76611A43"/>
    <w:rsid w:val="76D63848"/>
    <w:rsid w:val="777A4BD3"/>
    <w:rsid w:val="778D203B"/>
    <w:rsid w:val="78FB398B"/>
    <w:rsid w:val="7D3F79A8"/>
    <w:rsid w:val="7EAA40B9"/>
    <w:rsid w:val="7F1322B4"/>
    <w:rsid w:val="7F6B061B"/>
    <w:rsid w:val="7F7CB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9FE0"/>
  <w15:chartTrackingRefBased/>
  <w15:docId w15:val="{29BAF784-8063-4EC0-BCD6-5039BA18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AD"/>
  </w:style>
  <w:style w:type="paragraph" w:styleId="Heading1">
    <w:name w:val="heading 1"/>
    <w:basedOn w:val="Normal"/>
    <w:next w:val="Normal"/>
    <w:link w:val="Heading1Char"/>
    <w:uiPriority w:val="9"/>
    <w:qFormat/>
    <w:rsid w:val="00994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73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0D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765E"/>
    <w:pPr>
      <w:spacing w:after="0" w:line="240" w:lineRule="auto"/>
      <w:ind w:left="720"/>
    </w:pPr>
    <w:rPr>
      <w:lang w:val="en-AU"/>
    </w:rPr>
  </w:style>
  <w:style w:type="paragraph" w:styleId="TOC1">
    <w:name w:val="toc 1"/>
    <w:basedOn w:val="Normal"/>
    <w:next w:val="Normal"/>
    <w:autoRedefine/>
    <w:uiPriority w:val="39"/>
    <w:unhideWhenUsed/>
    <w:rsid w:val="00D24ACA"/>
    <w:pPr>
      <w:tabs>
        <w:tab w:val="right" w:leader="dot" w:pos="13562"/>
      </w:tabs>
      <w:spacing w:after="100"/>
    </w:pPr>
  </w:style>
  <w:style w:type="character" w:styleId="Hyperlink">
    <w:name w:val="Hyperlink"/>
    <w:basedOn w:val="DefaultParagraphFont"/>
    <w:uiPriority w:val="99"/>
    <w:unhideWhenUsed/>
    <w:rsid w:val="004C3AB4"/>
    <w:rPr>
      <w:color w:val="0563C1" w:themeColor="hyperlink"/>
      <w:u w:val="single"/>
    </w:rPr>
  </w:style>
  <w:style w:type="character" w:styleId="UnresolvedMention">
    <w:name w:val="Unresolved Mention"/>
    <w:basedOn w:val="DefaultParagraphFont"/>
    <w:uiPriority w:val="99"/>
    <w:semiHidden/>
    <w:unhideWhenUsed/>
    <w:rsid w:val="00E421AE"/>
    <w:rPr>
      <w:color w:val="605E5C"/>
      <w:shd w:val="clear" w:color="auto" w:fill="E1DFDD"/>
    </w:rPr>
  </w:style>
  <w:style w:type="character" w:customStyle="1" w:styleId="Heading2Char">
    <w:name w:val="Heading 2 Char"/>
    <w:basedOn w:val="DefaultParagraphFont"/>
    <w:link w:val="Heading2"/>
    <w:uiPriority w:val="9"/>
    <w:rsid w:val="002460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7311"/>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65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3651B"/>
  </w:style>
  <w:style w:type="character" w:customStyle="1" w:styleId="Heading4Char">
    <w:name w:val="Heading 4 Char"/>
    <w:basedOn w:val="DefaultParagraphFont"/>
    <w:link w:val="Heading4"/>
    <w:uiPriority w:val="9"/>
    <w:rsid w:val="00CC0D3A"/>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E0B4E"/>
    <w:pPr>
      <w:spacing w:after="100"/>
      <w:ind w:left="440"/>
    </w:pPr>
  </w:style>
  <w:style w:type="paragraph" w:styleId="TOC2">
    <w:name w:val="toc 2"/>
    <w:basedOn w:val="Normal"/>
    <w:next w:val="Normal"/>
    <w:autoRedefine/>
    <w:uiPriority w:val="39"/>
    <w:unhideWhenUsed/>
    <w:rsid w:val="001E0B4E"/>
    <w:pPr>
      <w:spacing w:after="100"/>
      <w:ind w:left="220"/>
    </w:pPr>
  </w:style>
  <w:style w:type="character" w:styleId="CommentReference">
    <w:name w:val="annotation reference"/>
    <w:basedOn w:val="DefaultParagraphFont"/>
    <w:uiPriority w:val="99"/>
    <w:semiHidden/>
    <w:unhideWhenUsed/>
    <w:rsid w:val="00134098"/>
    <w:rPr>
      <w:sz w:val="16"/>
      <w:szCs w:val="16"/>
    </w:rPr>
  </w:style>
  <w:style w:type="paragraph" w:styleId="CommentText">
    <w:name w:val="annotation text"/>
    <w:basedOn w:val="Normal"/>
    <w:link w:val="CommentTextChar"/>
    <w:uiPriority w:val="99"/>
    <w:unhideWhenUsed/>
    <w:rsid w:val="00134098"/>
    <w:pPr>
      <w:spacing w:line="240" w:lineRule="auto"/>
    </w:pPr>
    <w:rPr>
      <w:sz w:val="20"/>
      <w:szCs w:val="20"/>
    </w:rPr>
  </w:style>
  <w:style w:type="character" w:customStyle="1" w:styleId="CommentTextChar">
    <w:name w:val="Comment Text Char"/>
    <w:basedOn w:val="DefaultParagraphFont"/>
    <w:link w:val="CommentText"/>
    <w:uiPriority w:val="99"/>
    <w:rsid w:val="00134098"/>
    <w:rPr>
      <w:sz w:val="20"/>
      <w:szCs w:val="20"/>
    </w:rPr>
  </w:style>
  <w:style w:type="paragraph" w:styleId="CommentSubject">
    <w:name w:val="annotation subject"/>
    <w:basedOn w:val="CommentText"/>
    <w:next w:val="CommentText"/>
    <w:link w:val="CommentSubjectChar"/>
    <w:uiPriority w:val="99"/>
    <w:semiHidden/>
    <w:unhideWhenUsed/>
    <w:rsid w:val="00134098"/>
    <w:rPr>
      <w:b/>
      <w:bCs/>
    </w:rPr>
  </w:style>
  <w:style w:type="character" w:customStyle="1" w:styleId="CommentSubjectChar">
    <w:name w:val="Comment Subject Char"/>
    <w:basedOn w:val="CommentTextChar"/>
    <w:link w:val="CommentSubject"/>
    <w:uiPriority w:val="99"/>
    <w:semiHidden/>
    <w:rsid w:val="00134098"/>
    <w:rPr>
      <w:b/>
      <w:bCs/>
      <w:sz w:val="20"/>
      <w:szCs w:val="20"/>
    </w:rPr>
  </w:style>
  <w:style w:type="paragraph" w:styleId="FootnoteText">
    <w:name w:val="footnote text"/>
    <w:basedOn w:val="Normal"/>
    <w:link w:val="FootnoteTextChar"/>
    <w:uiPriority w:val="99"/>
    <w:semiHidden/>
    <w:unhideWhenUsed/>
    <w:rsid w:val="005C5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F0F"/>
    <w:rPr>
      <w:sz w:val="20"/>
      <w:szCs w:val="20"/>
    </w:rPr>
  </w:style>
  <w:style w:type="character" w:styleId="FootnoteReference">
    <w:name w:val="footnote reference"/>
    <w:basedOn w:val="DefaultParagraphFont"/>
    <w:uiPriority w:val="99"/>
    <w:semiHidden/>
    <w:unhideWhenUsed/>
    <w:rsid w:val="005C5F0F"/>
    <w:rPr>
      <w:vertAlign w:val="superscript"/>
    </w:rPr>
  </w:style>
  <w:style w:type="paragraph" w:styleId="Header">
    <w:name w:val="header"/>
    <w:basedOn w:val="Normal"/>
    <w:link w:val="HeaderChar"/>
    <w:uiPriority w:val="99"/>
    <w:unhideWhenUsed/>
    <w:rsid w:val="00C6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16"/>
  </w:style>
  <w:style w:type="paragraph" w:styleId="Footer">
    <w:name w:val="footer"/>
    <w:basedOn w:val="Normal"/>
    <w:link w:val="FooterChar"/>
    <w:uiPriority w:val="99"/>
    <w:unhideWhenUsed/>
    <w:rsid w:val="00C6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516"/>
  </w:style>
  <w:style w:type="paragraph" w:styleId="NoSpacing">
    <w:name w:val="No Spacing"/>
    <w:link w:val="NoSpacingChar"/>
    <w:uiPriority w:val="1"/>
    <w:qFormat/>
    <w:rsid w:val="00423FD4"/>
    <w:pPr>
      <w:spacing w:after="0" w:line="240" w:lineRule="auto"/>
    </w:pPr>
  </w:style>
  <w:style w:type="table" w:styleId="TableGrid">
    <w:name w:val="Table Grid"/>
    <w:basedOn w:val="TableNormal"/>
    <w:uiPriority w:val="39"/>
    <w:rsid w:val="0019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93F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193F38"/>
    <w:rPr>
      <w:rFonts w:ascii="Segoe UI" w:hAnsi="Segoe UI" w:cs="Segoe UI" w:hint="default"/>
      <w:sz w:val="18"/>
      <w:szCs w:val="18"/>
    </w:rPr>
  </w:style>
  <w:style w:type="table" w:styleId="PlainTable2">
    <w:name w:val="Plain Table 2"/>
    <w:basedOn w:val="TableNormal"/>
    <w:uiPriority w:val="42"/>
    <w:rsid w:val="009D02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A448A"/>
    <w:rPr>
      <w:color w:val="954F72" w:themeColor="followedHyperlink"/>
      <w:u w:val="single"/>
    </w:rPr>
  </w:style>
  <w:style w:type="paragraph" w:styleId="Revision">
    <w:name w:val="Revision"/>
    <w:hidden/>
    <w:uiPriority w:val="99"/>
    <w:semiHidden/>
    <w:rsid w:val="001D6622"/>
    <w:pPr>
      <w:spacing w:after="0" w:line="240" w:lineRule="auto"/>
    </w:pPr>
  </w:style>
  <w:style w:type="paragraph" w:customStyle="1" w:styleId="Pa10">
    <w:name w:val="Pa10"/>
    <w:basedOn w:val="Normal"/>
    <w:next w:val="Normal"/>
    <w:uiPriority w:val="99"/>
    <w:rsid w:val="00E6779B"/>
    <w:pPr>
      <w:autoSpaceDE w:val="0"/>
      <w:autoSpaceDN w:val="0"/>
      <w:adjustRightInd w:val="0"/>
      <w:spacing w:after="0" w:line="241" w:lineRule="atLeast"/>
    </w:pPr>
    <w:rPr>
      <w:rFonts w:ascii="Delphia" w:hAnsi="Delphia"/>
      <w:sz w:val="24"/>
      <w:szCs w:val="24"/>
      <w:lang w:val="en-AU"/>
    </w:rPr>
  </w:style>
  <w:style w:type="character" w:customStyle="1" w:styleId="A7">
    <w:name w:val="A7"/>
    <w:uiPriority w:val="99"/>
    <w:rsid w:val="00E6779B"/>
    <w:rPr>
      <w:rFonts w:cs="Delphia"/>
      <w:color w:val="000000"/>
      <w:sz w:val="22"/>
      <w:szCs w:val="22"/>
    </w:rPr>
  </w:style>
  <w:style w:type="paragraph" w:customStyle="1" w:styleId="Pa14">
    <w:name w:val="Pa14"/>
    <w:basedOn w:val="Normal"/>
    <w:next w:val="Normal"/>
    <w:uiPriority w:val="99"/>
    <w:rsid w:val="00E6779B"/>
    <w:pPr>
      <w:autoSpaceDE w:val="0"/>
      <w:autoSpaceDN w:val="0"/>
      <w:adjustRightInd w:val="0"/>
      <w:spacing w:after="0" w:line="241" w:lineRule="atLeast"/>
    </w:pPr>
    <w:rPr>
      <w:rFonts w:ascii="Delphia" w:hAnsi="Delphia"/>
      <w:sz w:val="24"/>
      <w:szCs w:val="24"/>
      <w:lang w:val="en-AU"/>
    </w:rPr>
  </w:style>
  <w:style w:type="character" w:customStyle="1" w:styleId="NoSpacingChar">
    <w:name w:val="No Spacing Char"/>
    <w:basedOn w:val="DefaultParagraphFont"/>
    <w:link w:val="NoSpacing"/>
    <w:uiPriority w:val="1"/>
    <w:rsid w:val="00811ECC"/>
  </w:style>
  <w:style w:type="character" w:styleId="Mention">
    <w:name w:val="Mention"/>
    <w:basedOn w:val="DefaultParagraphFont"/>
    <w:uiPriority w:val="99"/>
    <w:unhideWhenUsed/>
    <w:rsid w:val="006C68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rPr>
              <a:t>State Library visitors with disability 8%</a:t>
            </a:r>
          </a:p>
        </c:rich>
      </c:tx>
      <c:layout>
        <c:manualLayout>
          <c:xMode val="edge"/>
          <c:yMode val="edge"/>
          <c:x val="0.10146530763409176"/>
          <c:y val="5.341472720335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State Library visitors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1A-464D-9998-649A66048D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1A-464D-9998-649A66048D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1A-464D-9998-649A66048D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1A-464D-9998-649A66048D9A}"/>
              </c:ext>
            </c:extLst>
          </c:dPt>
          <c:cat>
            <c:strRef>
              <c:f>Sheet1!$A$2:$A$5</c:f>
              <c:strCache>
                <c:ptCount val="1"/>
                <c:pt idx="0">
                  <c:v>Disability 8%</c:v>
                </c:pt>
              </c:strCache>
            </c:strRef>
          </c:cat>
          <c:val>
            <c:numRef>
              <c:f>Sheet1!$B$2:$B$5</c:f>
              <c:numCache>
                <c:formatCode>0%</c:formatCode>
                <c:ptCount val="4"/>
                <c:pt idx="0">
                  <c:v>0.08</c:v>
                </c:pt>
                <c:pt idx="1">
                  <c:v>0.92</c:v>
                </c:pt>
              </c:numCache>
            </c:numRef>
          </c:val>
          <c:extLst>
            <c:ext xmlns:c16="http://schemas.microsoft.com/office/drawing/2014/chart" uri="{C3380CC4-5D6E-409C-BE32-E72D297353CC}">
              <c16:uniqueId val="{00000000-F284-49FE-AA40-C63149F40705}"/>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rPr>
              <a:t>State Library staff with disability 5% </a:t>
            </a:r>
          </a:p>
        </c:rich>
      </c:tx>
      <c:layout>
        <c:manualLayout>
          <c:xMode val="edge"/>
          <c:yMode val="edge"/>
          <c:x val="9.4961697255495553E-2"/>
          <c:y val="4.578405188859214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State Library employees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32-4B7F-B329-2417F0B787D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32-4B7F-B329-2417F0B787D3}"/>
              </c:ext>
            </c:extLst>
          </c:dPt>
          <c:cat>
            <c:strRef>
              <c:f>Sheet1!$A$2:$A$3</c:f>
              <c:strCache>
                <c:ptCount val="2"/>
                <c:pt idx="0">
                  <c:v>Disability</c:v>
                </c:pt>
                <c:pt idx="1">
                  <c:v>No disability</c:v>
                </c:pt>
              </c:strCache>
            </c:strRef>
          </c:cat>
          <c:val>
            <c:numRef>
              <c:f>Sheet1!$B$2:$B$3</c:f>
              <c:numCache>
                <c:formatCode>0%</c:formatCode>
                <c:ptCount val="2"/>
                <c:pt idx="0">
                  <c:v>0.05</c:v>
                </c:pt>
                <c:pt idx="1">
                  <c:v>0.95</c:v>
                </c:pt>
              </c:numCache>
            </c:numRef>
          </c:val>
          <c:extLst>
            <c:ext xmlns:c16="http://schemas.microsoft.com/office/drawing/2014/chart" uri="{C3380CC4-5D6E-409C-BE32-E72D297353CC}">
              <c16:uniqueId val="{00000000-5648-4961-8733-4F3800096202}"/>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8a0bb8-a0d6-470f-bc11-554a2dd5170f" xsi:nil="true"/>
    <lcf76f155ced4ddcb4097134ff3c332f xmlns="26c2d043-4ba9-4610-9890-11bb85824366">
      <Terms xmlns="http://schemas.microsoft.com/office/infopath/2007/PartnerControls"/>
    </lcf76f155ced4ddcb4097134ff3c332f>
    <SharedWithUsers xmlns="b58a0bb8-a0d6-470f-bc11-554a2dd5170f">
      <UserInfo>
        <DisplayName>Catherine Clark</DisplayName>
        <AccountId>139</AccountId>
        <AccountType/>
      </UserInfo>
      <UserInfo>
        <DisplayName>Susan McEwan</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3" ma:contentTypeDescription="Create a new document." ma:contentTypeScope="" ma:versionID="984653198c468cc5367590803acad5c7">
  <xsd:schema xmlns:xsd="http://www.w3.org/2001/XMLSchema" xmlns:xs="http://www.w3.org/2001/XMLSchema" xmlns:p="http://schemas.microsoft.com/office/2006/metadata/properties" xmlns:ns2="26c2d043-4ba9-4610-9890-11bb85824366" xmlns:ns3="b58a0bb8-a0d6-470f-bc11-554a2dd5170f" targetNamespace="http://schemas.microsoft.com/office/2006/metadata/properties" ma:root="true" ma:fieldsID="f47ae81adbbfb99442e475cf51936837" ns2:_="" ns3:_="">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bca5d9-12e5-4b94-9c1b-3e43a94e740e}"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5233-5203-4AB5-B54A-642B2547D305}">
  <ds:schemaRefs>
    <ds:schemaRef ds:uri="http://purl.org/dc/terms/"/>
    <ds:schemaRef ds:uri="http://purl.org/dc/dcmitype/"/>
    <ds:schemaRef ds:uri="26c2d043-4ba9-4610-9890-11bb85824366"/>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58a0bb8-a0d6-470f-bc11-554a2dd5170f"/>
    <ds:schemaRef ds:uri="http://schemas.microsoft.com/office/2006/metadata/properties"/>
  </ds:schemaRefs>
</ds:datastoreItem>
</file>

<file path=customXml/itemProps2.xml><?xml version="1.0" encoding="utf-8"?>
<ds:datastoreItem xmlns:ds="http://schemas.openxmlformats.org/officeDocument/2006/customXml" ds:itemID="{DAD4F42A-4784-4DB2-A75A-F910B4742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780C8-CC43-4CE5-975C-C3AB6CBDB3F2}">
  <ds:schemaRefs>
    <ds:schemaRef ds:uri="http://schemas.microsoft.com/sharepoint/v3/contenttype/forms"/>
  </ds:schemaRefs>
</ds:datastoreItem>
</file>

<file path=customXml/itemProps4.xml><?xml version="1.0" encoding="utf-8"?>
<ds:datastoreItem xmlns:ds="http://schemas.openxmlformats.org/officeDocument/2006/customXml" ds:itemID="{3147EA8F-10ED-45CA-94C2-E7202CF5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4345</Words>
  <Characters>24768</Characters>
  <Application>Microsoft Office Word</Application>
  <DocSecurity>0</DocSecurity>
  <Lines>206</Lines>
  <Paragraphs>58</Paragraphs>
  <ScaleCrop>false</ScaleCrop>
  <Company/>
  <LinksUpToDate>false</LinksUpToDate>
  <CharactersWithSpaces>29055</CharactersWithSpaces>
  <SharedDoc>false</SharedDoc>
  <HLinks>
    <vt:vector size="138" baseType="variant">
      <vt:variant>
        <vt:i4>1638450</vt:i4>
      </vt:variant>
      <vt:variant>
        <vt:i4>122</vt:i4>
      </vt:variant>
      <vt:variant>
        <vt:i4>0</vt:i4>
      </vt:variant>
      <vt:variant>
        <vt:i4>5</vt:i4>
      </vt:variant>
      <vt:variant>
        <vt:lpwstr/>
      </vt:variant>
      <vt:variant>
        <vt:lpwstr>_Toc147923607</vt:lpwstr>
      </vt:variant>
      <vt:variant>
        <vt:i4>1638450</vt:i4>
      </vt:variant>
      <vt:variant>
        <vt:i4>116</vt:i4>
      </vt:variant>
      <vt:variant>
        <vt:i4>0</vt:i4>
      </vt:variant>
      <vt:variant>
        <vt:i4>5</vt:i4>
      </vt:variant>
      <vt:variant>
        <vt:lpwstr/>
      </vt:variant>
      <vt:variant>
        <vt:lpwstr>_Toc147923606</vt:lpwstr>
      </vt:variant>
      <vt:variant>
        <vt:i4>1638450</vt:i4>
      </vt:variant>
      <vt:variant>
        <vt:i4>110</vt:i4>
      </vt:variant>
      <vt:variant>
        <vt:i4>0</vt:i4>
      </vt:variant>
      <vt:variant>
        <vt:i4>5</vt:i4>
      </vt:variant>
      <vt:variant>
        <vt:lpwstr/>
      </vt:variant>
      <vt:variant>
        <vt:lpwstr>_Toc147923605</vt:lpwstr>
      </vt:variant>
      <vt:variant>
        <vt:i4>1638450</vt:i4>
      </vt:variant>
      <vt:variant>
        <vt:i4>104</vt:i4>
      </vt:variant>
      <vt:variant>
        <vt:i4>0</vt:i4>
      </vt:variant>
      <vt:variant>
        <vt:i4>5</vt:i4>
      </vt:variant>
      <vt:variant>
        <vt:lpwstr/>
      </vt:variant>
      <vt:variant>
        <vt:lpwstr>_Toc147923604</vt:lpwstr>
      </vt:variant>
      <vt:variant>
        <vt:i4>1638450</vt:i4>
      </vt:variant>
      <vt:variant>
        <vt:i4>98</vt:i4>
      </vt:variant>
      <vt:variant>
        <vt:i4>0</vt:i4>
      </vt:variant>
      <vt:variant>
        <vt:i4>5</vt:i4>
      </vt:variant>
      <vt:variant>
        <vt:lpwstr/>
      </vt:variant>
      <vt:variant>
        <vt:lpwstr>_Toc147923603</vt:lpwstr>
      </vt:variant>
      <vt:variant>
        <vt:i4>1638450</vt:i4>
      </vt:variant>
      <vt:variant>
        <vt:i4>92</vt:i4>
      </vt:variant>
      <vt:variant>
        <vt:i4>0</vt:i4>
      </vt:variant>
      <vt:variant>
        <vt:i4>5</vt:i4>
      </vt:variant>
      <vt:variant>
        <vt:lpwstr/>
      </vt:variant>
      <vt:variant>
        <vt:lpwstr>_Toc147923602</vt:lpwstr>
      </vt:variant>
      <vt:variant>
        <vt:i4>1638450</vt:i4>
      </vt:variant>
      <vt:variant>
        <vt:i4>86</vt:i4>
      </vt:variant>
      <vt:variant>
        <vt:i4>0</vt:i4>
      </vt:variant>
      <vt:variant>
        <vt:i4>5</vt:i4>
      </vt:variant>
      <vt:variant>
        <vt:lpwstr/>
      </vt:variant>
      <vt:variant>
        <vt:lpwstr>_Toc147923601</vt:lpwstr>
      </vt:variant>
      <vt:variant>
        <vt:i4>1638450</vt:i4>
      </vt:variant>
      <vt:variant>
        <vt:i4>80</vt:i4>
      </vt:variant>
      <vt:variant>
        <vt:i4>0</vt:i4>
      </vt:variant>
      <vt:variant>
        <vt:i4>5</vt:i4>
      </vt:variant>
      <vt:variant>
        <vt:lpwstr/>
      </vt:variant>
      <vt:variant>
        <vt:lpwstr>_Toc147923600</vt:lpwstr>
      </vt:variant>
      <vt:variant>
        <vt:i4>1048625</vt:i4>
      </vt:variant>
      <vt:variant>
        <vt:i4>74</vt:i4>
      </vt:variant>
      <vt:variant>
        <vt:i4>0</vt:i4>
      </vt:variant>
      <vt:variant>
        <vt:i4>5</vt:i4>
      </vt:variant>
      <vt:variant>
        <vt:lpwstr/>
      </vt:variant>
      <vt:variant>
        <vt:lpwstr>_Toc147923599</vt:lpwstr>
      </vt:variant>
      <vt:variant>
        <vt:i4>1048625</vt:i4>
      </vt:variant>
      <vt:variant>
        <vt:i4>68</vt:i4>
      </vt:variant>
      <vt:variant>
        <vt:i4>0</vt:i4>
      </vt:variant>
      <vt:variant>
        <vt:i4>5</vt:i4>
      </vt:variant>
      <vt:variant>
        <vt:lpwstr/>
      </vt:variant>
      <vt:variant>
        <vt:lpwstr>_Toc147923598</vt:lpwstr>
      </vt:variant>
      <vt:variant>
        <vt:i4>1048625</vt:i4>
      </vt:variant>
      <vt:variant>
        <vt:i4>62</vt:i4>
      </vt:variant>
      <vt:variant>
        <vt:i4>0</vt:i4>
      </vt:variant>
      <vt:variant>
        <vt:i4>5</vt:i4>
      </vt:variant>
      <vt:variant>
        <vt:lpwstr/>
      </vt:variant>
      <vt:variant>
        <vt:lpwstr>_Toc147923597</vt:lpwstr>
      </vt:variant>
      <vt:variant>
        <vt:i4>1048625</vt:i4>
      </vt:variant>
      <vt:variant>
        <vt:i4>56</vt:i4>
      </vt:variant>
      <vt:variant>
        <vt:i4>0</vt:i4>
      </vt:variant>
      <vt:variant>
        <vt:i4>5</vt:i4>
      </vt:variant>
      <vt:variant>
        <vt:lpwstr/>
      </vt:variant>
      <vt:variant>
        <vt:lpwstr>_Toc147923596</vt:lpwstr>
      </vt:variant>
      <vt:variant>
        <vt:i4>1048625</vt:i4>
      </vt:variant>
      <vt:variant>
        <vt:i4>50</vt:i4>
      </vt:variant>
      <vt:variant>
        <vt:i4>0</vt:i4>
      </vt:variant>
      <vt:variant>
        <vt:i4>5</vt:i4>
      </vt:variant>
      <vt:variant>
        <vt:lpwstr/>
      </vt:variant>
      <vt:variant>
        <vt:lpwstr>_Toc147923595</vt:lpwstr>
      </vt:variant>
      <vt:variant>
        <vt:i4>1048625</vt:i4>
      </vt:variant>
      <vt:variant>
        <vt:i4>44</vt:i4>
      </vt:variant>
      <vt:variant>
        <vt:i4>0</vt:i4>
      </vt:variant>
      <vt:variant>
        <vt:i4>5</vt:i4>
      </vt:variant>
      <vt:variant>
        <vt:lpwstr/>
      </vt:variant>
      <vt:variant>
        <vt:lpwstr>_Toc147923594</vt:lpwstr>
      </vt:variant>
      <vt:variant>
        <vt:i4>1048625</vt:i4>
      </vt:variant>
      <vt:variant>
        <vt:i4>38</vt:i4>
      </vt:variant>
      <vt:variant>
        <vt:i4>0</vt:i4>
      </vt:variant>
      <vt:variant>
        <vt:i4>5</vt:i4>
      </vt:variant>
      <vt:variant>
        <vt:lpwstr/>
      </vt:variant>
      <vt:variant>
        <vt:lpwstr>_Toc147923593</vt:lpwstr>
      </vt:variant>
      <vt:variant>
        <vt:i4>1048625</vt:i4>
      </vt:variant>
      <vt:variant>
        <vt:i4>32</vt:i4>
      </vt:variant>
      <vt:variant>
        <vt:i4>0</vt:i4>
      </vt:variant>
      <vt:variant>
        <vt:i4>5</vt:i4>
      </vt:variant>
      <vt:variant>
        <vt:lpwstr/>
      </vt:variant>
      <vt:variant>
        <vt:lpwstr>_Toc147923592</vt:lpwstr>
      </vt:variant>
      <vt:variant>
        <vt:i4>1048625</vt:i4>
      </vt:variant>
      <vt:variant>
        <vt:i4>26</vt:i4>
      </vt:variant>
      <vt:variant>
        <vt:i4>0</vt:i4>
      </vt:variant>
      <vt:variant>
        <vt:i4>5</vt:i4>
      </vt:variant>
      <vt:variant>
        <vt:lpwstr/>
      </vt:variant>
      <vt:variant>
        <vt:lpwstr>_Toc147923591</vt:lpwstr>
      </vt:variant>
      <vt:variant>
        <vt:i4>1048625</vt:i4>
      </vt:variant>
      <vt:variant>
        <vt:i4>20</vt:i4>
      </vt:variant>
      <vt:variant>
        <vt:i4>0</vt:i4>
      </vt:variant>
      <vt:variant>
        <vt:i4>5</vt:i4>
      </vt:variant>
      <vt:variant>
        <vt:lpwstr/>
      </vt:variant>
      <vt:variant>
        <vt:lpwstr>_Toc147923590</vt:lpwstr>
      </vt:variant>
      <vt:variant>
        <vt:i4>1114161</vt:i4>
      </vt:variant>
      <vt:variant>
        <vt:i4>14</vt:i4>
      </vt:variant>
      <vt:variant>
        <vt:i4>0</vt:i4>
      </vt:variant>
      <vt:variant>
        <vt:i4>5</vt:i4>
      </vt:variant>
      <vt:variant>
        <vt:lpwstr/>
      </vt:variant>
      <vt:variant>
        <vt:lpwstr>_Toc147923589</vt:lpwstr>
      </vt:variant>
      <vt:variant>
        <vt:i4>1114161</vt:i4>
      </vt:variant>
      <vt:variant>
        <vt:i4>8</vt:i4>
      </vt:variant>
      <vt:variant>
        <vt:i4>0</vt:i4>
      </vt:variant>
      <vt:variant>
        <vt:i4>5</vt:i4>
      </vt:variant>
      <vt:variant>
        <vt:lpwstr/>
      </vt:variant>
      <vt:variant>
        <vt:lpwstr>_Toc147923588</vt:lpwstr>
      </vt:variant>
      <vt:variant>
        <vt:i4>1114161</vt:i4>
      </vt:variant>
      <vt:variant>
        <vt:i4>2</vt:i4>
      </vt:variant>
      <vt:variant>
        <vt:i4>0</vt:i4>
      </vt:variant>
      <vt:variant>
        <vt:i4>5</vt:i4>
      </vt:variant>
      <vt:variant>
        <vt:lpwstr/>
      </vt:variant>
      <vt:variant>
        <vt:lpwstr>_Toc147923587</vt:lpwstr>
      </vt:variant>
      <vt:variant>
        <vt:i4>327780</vt:i4>
      </vt:variant>
      <vt:variant>
        <vt:i4>3</vt:i4>
      </vt:variant>
      <vt:variant>
        <vt:i4>0</vt:i4>
      </vt:variant>
      <vt:variant>
        <vt:i4>5</vt:i4>
      </vt:variant>
      <vt:variant>
        <vt:lpwstr>mailto:andrew.kelly@slwa.wa.gov.au</vt:lpwstr>
      </vt:variant>
      <vt:variant>
        <vt:lpwstr/>
      </vt:variant>
      <vt:variant>
        <vt:i4>327780</vt:i4>
      </vt:variant>
      <vt:variant>
        <vt:i4>0</vt:i4>
      </vt:variant>
      <vt:variant>
        <vt:i4>0</vt:i4>
      </vt:variant>
      <vt:variant>
        <vt:i4>5</vt:i4>
      </vt:variant>
      <vt:variant>
        <vt:lpwstr>mailto:andrew.kelly@slwa.wa.gov.au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Low</dc:creator>
  <cp:keywords/>
  <dc:description/>
  <cp:lastModifiedBy>Oliver Gatty</cp:lastModifiedBy>
  <cp:revision>3</cp:revision>
  <cp:lastPrinted>2023-11-07T02:34:00Z</cp:lastPrinted>
  <dcterms:created xsi:type="dcterms:W3CDTF">2023-12-20T00:27:00Z</dcterms:created>
  <dcterms:modified xsi:type="dcterms:W3CDTF">2023-12-20T00:28:00Z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0x01010017653FE0EC3E1248A688CB1E0B2EE58C</vt:lpwstr>
  </property>
  <property fmtid="{D5CDD505-2E9C-101B-9397-08002B2CF9AE}" pid="3" name="MediaServiceImageTags">
    <vt:lpwstr/>
  </property>
</Properties>
</file>